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BC66F" w14:textId="1DB0E0AE" w:rsidR="00164C64" w:rsidRPr="003F2679" w:rsidRDefault="00164C64" w:rsidP="003F2679">
      <w:pPr>
        <w:pStyle w:val="3GPPHeader"/>
        <w:spacing w:after="60" w:line="288" w:lineRule="auto"/>
        <w:rPr>
          <w:szCs w:val="24"/>
        </w:rPr>
      </w:pPr>
      <w:r w:rsidRPr="003F2679">
        <w:rPr>
          <w:szCs w:val="24"/>
        </w:rPr>
        <w:t xml:space="preserve">3GPP TSG-RAN WG2 </w:t>
      </w:r>
      <w:r w:rsidR="0028245D" w:rsidRPr="003F2679">
        <w:rPr>
          <w:szCs w:val="24"/>
        </w:rPr>
        <w:t>Meeting #11</w:t>
      </w:r>
      <w:r w:rsidR="003F2679" w:rsidRPr="003F2679">
        <w:rPr>
          <w:rFonts w:hint="eastAsia"/>
          <w:szCs w:val="24"/>
        </w:rPr>
        <w:t>9</w:t>
      </w:r>
      <w:r w:rsidR="00AE6D28">
        <w:rPr>
          <w:rFonts w:hint="eastAsia"/>
          <w:szCs w:val="24"/>
        </w:rPr>
        <w:t>bis</w:t>
      </w:r>
      <w:r w:rsidR="0028245D" w:rsidRPr="003F2679">
        <w:rPr>
          <w:szCs w:val="24"/>
        </w:rPr>
        <w:t xml:space="preserve"> electronic</w:t>
      </w:r>
      <w:r w:rsidRPr="003F2679">
        <w:rPr>
          <w:szCs w:val="24"/>
        </w:rPr>
        <w:tab/>
      </w:r>
      <w:r w:rsidR="00F40E33" w:rsidRPr="003F2679">
        <w:rPr>
          <w:szCs w:val="24"/>
        </w:rPr>
        <w:t>R2-2</w:t>
      </w:r>
      <w:r w:rsidR="00E64AA2" w:rsidRPr="003F2679">
        <w:rPr>
          <w:szCs w:val="24"/>
        </w:rPr>
        <w:t>2</w:t>
      </w:r>
      <w:r w:rsidR="00AE2F9E">
        <w:rPr>
          <w:rFonts w:hint="eastAsia"/>
          <w:szCs w:val="24"/>
        </w:rPr>
        <w:t>1</w:t>
      </w:r>
      <w:r w:rsidR="003310A2" w:rsidRPr="003F2679">
        <w:rPr>
          <w:szCs w:val="24"/>
        </w:rPr>
        <w:t>0</w:t>
      </w:r>
      <w:r w:rsidR="00AE2F9E">
        <w:rPr>
          <w:rFonts w:hint="eastAsia"/>
          <w:szCs w:val="24"/>
        </w:rPr>
        <w:t>647</w:t>
      </w:r>
    </w:p>
    <w:p w14:paraId="17B0E4D7" w14:textId="33766D7A" w:rsidR="0028245D" w:rsidRPr="003F2679" w:rsidRDefault="00AE6D28" w:rsidP="003F2679">
      <w:pPr>
        <w:widowControl w:val="0"/>
        <w:tabs>
          <w:tab w:val="left" w:pos="1701"/>
          <w:tab w:val="right" w:pos="9923"/>
        </w:tabs>
        <w:spacing w:before="120" w:line="288" w:lineRule="auto"/>
        <w:rPr>
          <w:rFonts w:ascii="Arial" w:eastAsia="MS Mincho" w:hAnsi="Arial"/>
          <w:b/>
          <w:lang w:eastAsia="en-GB"/>
        </w:rPr>
      </w:pPr>
      <w:r>
        <w:rPr>
          <w:rFonts w:ascii="Arial" w:eastAsia="宋体" w:hAnsi="Arial" w:cs="Arial"/>
          <w:b/>
          <w:lang w:val="de-DE"/>
        </w:rPr>
        <w:t xml:space="preserve">Online, </w:t>
      </w:r>
      <w:r>
        <w:rPr>
          <w:rFonts w:ascii="Arial" w:eastAsia="宋体" w:hAnsi="Arial" w:cs="Arial" w:hint="eastAsia"/>
          <w:b/>
          <w:lang w:val="de-DE"/>
        </w:rPr>
        <w:t>October</w:t>
      </w:r>
      <w:r w:rsidR="0028245D" w:rsidRPr="003F2679">
        <w:rPr>
          <w:rFonts w:ascii="Arial" w:eastAsia="宋体" w:hAnsi="Arial" w:cs="Arial"/>
          <w:b/>
          <w:lang w:val="de-DE"/>
        </w:rPr>
        <w:t xml:space="preserve"> </w:t>
      </w:r>
      <w:r>
        <w:rPr>
          <w:rFonts w:ascii="Arial" w:eastAsia="宋体" w:hAnsi="Arial" w:cs="Arial" w:hint="eastAsia"/>
          <w:b/>
          <w:lang w:val="de-DE"/>
        </w:rPr>
        <w:t>10-19</w:t>
      </w:r>
      <w:r w:rsidR="0028245D" w:rsidRPr="003F2679">
        <w:rPr>
          <w:rFonts w:ascii="Arial" w:eastAsia="宋体" w:hAnsi="Arial" w:cs="Arial"/>
          <w:b/>
          <w:lang w:val="de-DE"/>
        </w:rPr>
        <w:t>, 2022</w:t>
      </w:r>
    </w:p>
    <w:p w14:paraId="484C8478" w14:textId="77777777" w:rsidR="00E90E49" w:rsidRPr="003F2679" w:rsidRDefault="00E90E49" w:rsidP="003F2679">
      <w:pPr>
        <w:pStyle w:val="3GPPHeader"/>
        <w:spacing w:line="288" w:lineRule="auto"/>
        <w:rPr>
          <w:szCs w:val="24"/>
        </w:rPr>
      </w:pPr>
      <w:bookmarkStart w:id="0" w:name="_GoBack"/>
      <w:bookmarkEnd w:id="0"/>
    </w:p>
    <w:p w14:paraId="7F4474A6" w14:textId="47834266"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CB0E98">
        <w:rPr>
          <w:rFonts w:hint="eastAsia"/>
          <w:szCs w:val="24"/>
        </w:rPr>
        <w:t>8.18</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70300EC6"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AE6D28" w:rsidRPr="00AE6D28">
        <w:rPr>
          <w:szCs w:val="24"/>
        </w:rPr>
        <w:t>Discussion on</w:t>
      </w:r>
      <w:r w:rsidR="008055E1">
        <w:rPr>
          <w:rFonts w:hint="eastAsia"/>
          <w:szCs w:val="24"/>
        </w:rPr>
        <w:t xml:space="preserve"> the LS on</w:t>
      </w:r>
      <w:r w:rsidR="00AE6D28" w:rsidRPr="00AE6D28">
        <w:rPr>
          <w:szCs w:val="24"/>
        </w:rPr>
        <w:t xml:space="preserve"> RAN dependency of FS_eNS-Ph3</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2CB21888" w:rsidR="00AF03BD" w:rsidRPr="000F3F65" w:rsidRDefault="00CA2698" w:rsidP="000F3F65">
      <w:pPr>
        <w:pStyle w:val="1"/>
        <w:rPr>
          <w:lang w:eastAsia="zh-CN"/>
        </w:rPr>
      </w:pPr>
      <w:r>
        <w:t>1</w:t>
      </w:r>
      <w:r>
        <w:rPr>
          <w:rFonts w:hint="eastAsia"/>
          <w:lang w:eastAsia="zh-CN"/>
        </w:rPr>
        <w:t xml:space="preserve"> </w:t>
      </w:r>
      <w:r w:rsidR="00E90E49" w:rsidRPr="00CB0891">
        <w:t>Introduction</w:t>
      </w:r>
      <w:r w:rsidR="006672D3">
        <w:rPr>
          <w:rFonts w:hint="eastAsia"/>
          <w:lang w:eastAsia="zh-CN"/>
        </w:rPr>
        <w:t xml:space="preserve"> </w:t>
      </w:r>
    </w:p>
    <w:p w14:paraId="61F1B039" w14:textId="2A37C58F" w:rsidR="00AE6D28" w:rsidRDefault="00AE6D28" w:rsidP="003F2679">
      <w:pPr>
        <w:pStyle w:val="a8"/>
        <w:spacing w:line="288" w:lineRule="auto"/>
        <w:rPr>
          <w:rFonts w:ascii="Times New Roman" w:hAnsi="Times New Roman"/>
          <w:sz w:val="22"/>
          <w:szCs w:val="22"/>
        </w:rPr>
      </w:pPr>
      <w:r>
        <w:rPr>
          <w:rFonts w:ascii="Times New Roman" w:hAnsi="Times New Roman" w:hint="eastAsia"/>
          <w:sz w:val="22"/>
          <w:szCs w:val="22"/>
        </w:rPr>
        <w:t>SA2 starts the Rel-18 study FS-eNS-Ph3 and some solutions have RAN dependency. So the following LS</w:t>
      </w:r>
      <w:r w:rsidR="003354A5">
        <w:rPr>
          <w:rFonts w:ascii="Times New Roman" w:hAnsi="Times New Roman" w:hint="eastAsia"/>
          <w:sz w:val="22"/>
          <w:szCs w:val="22"/>
        </w:rPr>
        <w:t xml:space="preserve"> [1]</w:t>
      </w:r>
      <w:r>
        <w:rPr>
          <w:rFonts w:ascii="Times New Roman" w:hAnsi="Times New Roman" w:hint="eastAsia"/>
          <w:sz w:val="22"/>
          <w:szCs w:val="22"/>
        </w:rPr>
        <w:t xml:space="preserve"> </w:t>
      </w:r>
      <w:proofErr w:type="gramStart"/>
      <w:r w:rsidR="003354A5">
        <w:rPr>
          <w:rFonts w:ascii="Times New Roman" w:hAnsi="Times New Roman" w:hint="eastAsia"/>
          <w:sz w:val="22"/>
          <w:szCs w:val="22"/>
        </w:rPr>
        <w:t>is</w:t>
      </w:r>
      <w:proofErr w:type="gramEnd"/>
      <w:r>
        <w:rPr>
          <w:rFonts w:ascii="Times New Roman" w:hAnsi="Times New Roman" w:hint="eastAsia"/>
          <w:sz w:val="22"/>
          <w:szCs w:val="22"/>
        </w:rPr>
        <w:t xml:space="preserve"> sent to RAN2 and RAN3 and want to receive the feedback from RAN2</w:t>
      </w:r>
      <w:r>
        <w:rPr>
          <w:rFonts w:ascii="Times New Roman" w:hAnsi="Times New Roman"/>
          <w:sz w:val="22"/>
          <w:szCs w:val="22"/>
        </w:rPr>
        <w:t>’</w:t>
      </w:r>
      <w:r>
        <w:rPr>
          <w:rFonts w:ascii="Times New Roman" w:hAnsi="Times New Roman" w:hint="eastAsia"/>
          <w:sz w:val="22"/>
          <w:szCs w:val="22"/>
        </w:rPr>
        <w:t>s and RAN3</w:t>
      </w:r>
      <w:r>
        <w:rPr>
          <w:rFonts w:ascii="Times New Roman" w:hAnsi="Times New Roman"/>
          <w:sz w:val="22"/>
          <w:szCs w:val="22"/>
        </w:rPr>
        <w:t>’</w:t>
      </w:r>
      <w:r>
        <w:rPr>
          <w:rFonts w:ascii="Times New Roman" w:hAnsi="Times New Roman" w:hint="eastAsia"/>
          <w:sz w:val="22"/>
          <w:szCs w:val="22"/>
        </w:rPr>
        <w:t>s view.</w:t>
      </w:r>
    </w:p>
    <w:tbl>
      <w:tblPr>
        <w:tblStyle w:val="afa"/>
        <w:tblW w:w="0" w:type="auto"/>
        <w:tblLook w:val="04A0" w:firstRow="1" w:lastRow="0" w:firstColumn="1" w:lastColumn="0" w:noHBand="0" w:noVBand="1"/>
      </w:tblPr>
      <w:tblGrid>
        <w:gridCol w:w="9855"/>
      </w:tblGrid>
      <w:tr w:rsidR="00AE6D28" w14:paraId="2C9F5479" w14:textId="77777777" w:rsidTr="00AE6D28">
        <w:tc>
          <w:tcPr>
            <w:tcW w:w="9855" w:type="dxa"/>
          </w:tcPr>
          <w:p w14:paraId="7C3F2B29" w14:textId="77777777" w:rsidR="00AE6D28" w:rsidRPr="00AE6D28" w:rsidRDefault="00AE6D28" w:rsidP="00AE6D28">
            <w:pPr>
              <w:pStyle w:val="a8"/>
              <w:spacing w:line="288" w:lineRule="auto"/>
              <w:rPr>
                <w:rFonts w:ascii="Times New Roman" w:hAnsi="Times New Roman"/>
                <w:sz w:val="22"/>
                <w:szCs w:val="22"/>
              </w:rPr>
            </w:pPr>
            <w:r w:rsidRPr="00AE6D28">
              <w:rPr>
                <w:rFonts w:ascii="Times New Roman" w:hAnsi="Times New Roman"/>
                <w:sz w:val="22"/>
                <w:szCs w:val="22"/>
              </w:rPr>
              <w:t>For Key Issue #3:  Network Slice Area of Service for services not mapping to existing TAs boundaries, and Temporary network slices, SA2 has following questions:</w:t>
            </w:r>
          </w:p>
          <w:p w14:paraId="0D7BE906" w14:textId="67218246" w:rsidR="00AE6D28" w:rsidRPr="00AE6D28" w:rsidRDefault="00AE6D28" w:rsidP="00AE6D28">
            <w:pPr>
              <w:pStyle w:val="a8"/>
              <w:spacing w:line="288" w:lineRule="auto"/>
              <w:rPr>
                <w:rFonts w:ascii="Times New Roman" w:eastAsiaTheme="minorEastAsia" w:hAnsi="Times New Roman"/>
                <w:sz w:val="22"/>
                <w:szCs w:val="22"/>
              </w:rPr>
            </w:pPr>
            <w:r>
              <w:rPr>
                <w:rFonts w:ascii="Times New Roman" w:eastAsiaTheme="minorEastAsia" w:hAnsi="Times New Roman" w:hint="eastAsia"/>
                <w:sz w:val="22"/>
                <w:szCs w:val="22"/>
              </w:rPr>
              <w:tab/>
            </w:r>
            <w:r w:rsidRPr="00AE6D28">
              <w:rPr>
                <w:rFonts w:ascii="Times New Roman" w:hAnsi="Times New Roman"/>
                <w:sz w:val="22"/>
                <w:szCs w:val="22"/>
              </w:rPr>
              <w:t>1.</w:t>
            </w:r>
            <w:r w:rsidRPr="00AE6D28">
              <w:rPr>
                <w:rFonts w:ascii="Times New Roman" w:hAnsi="Times New Roman"/>
                <w:sz w:val="22"/>
                <w:szCs w:val="22"/>
              </w:rPr>
              <w:tab/>
              <w:t xml:space="preserve">Whether NG-RAN can broadcast one or more Secondary TAIs (up to a number RAN2 agrees, we note that for NTN is already possible to broadcast TWO TACs) via an updated SIB or new SIB, and report them to the CN and between </w:t>
            </w:r>
            <w:proofErr w:type="spellStart"/>
            <w:r w:rsidRPr="00AE6D28">
              <w:rPr>
                <w:rFonts w:ascii="Times New Roman" w:hAnsi="Times New Roman"/>
                <w:sz w:val="22"/>
                <w:szCs w:val="22"/>
              </w:rPr>
              <w:t>gNBs</w:t>
            </w:r>
            <w:proofErr w:type="spellEnd"/>
            <w:r w:rsidRPr="00AE6D28">
              <w:rPr>
                <w:rFonts w:ascii="Times New Roman" w:hAnsi="Times New Roman"/>
                <w:sz w:val="22"/>
                <w:szCs w:val="22"/>
              </w:rPr>
              <w:t xml:space="preserve">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w:t>
            </w:r>
            <w:r>
              <w:rPr>
                <w:rFonts w:ascii="Times New Roman" w:hAnsi="Times New Roman"/>
                <w:sz w:val="22"/>
                <w:szCs w:val="22"/>
              </w:rPr>
              <w:t>nt (as described in solution#9)</w:t>
            </w:r>
          </w:p>
          <w:p w14:paraId="65A7531C" w14:textId="64329358" w:rsidR="00AE6D28" w:rsidRPr="00AE6D28" w:rsidRDefault="00AE6D28" w:rsidP="00AE6D28">
            <w:pPr>
              <w:pStyle w:val="a8"/>
              <w:spacing w:line="288" w:lineRule="auto"/>
              <w:rPr>
                <w:rFonts w:ascii="Times New Roman" w:hAnsi="Times New Roman"/>
                <w:sz w:val="22"/>
                <w:szCs w:val="22"/>
              </w:rPr>
            </w:pPr>
            <w:r>
              <w:rPr>
                <w:rFonts w:ascii="Times New Roman" w:eastAsiaTheme="minorEastAsia" w:hAnsi="Times New Roman" w:hint="eastAsia"/>
                <w:sz w:val="22"/>
                <w:szCs w:val="22"/>
              </w:rPr>
              <w:tab/>
            </w:r>
            <w:r w:rsidRPr="00AE6D28">
              <w:rPr>
                <w:rFonts w:ascii="Times New Roman" w:hAnsi="Times New Roman"/>
                <w:sz w:val="22"/>
                <w:szCs w:val="22"/>
              </w:rPr>
              <w:t>2.</w:t>
            </w:r>
            <w:r w:rsidRPr="00AE6D28">
              <w:rPr>
                <w:rFonts w:ascii="Times New Roman" w:hAnsi="Times New Roman"/>
                <w:sz w:val="22"/>
                <w:szCs w:val="22"/>
              </w:rPr>
              <w:tab/>
              <w:t>Whether the NG-RAN can be configured with a slice availability on a per-cell basis and</w:t>
            </w:r>
          </w:p>
          <w:p w14:paraId="5F2C4165" w14:textId="2A5D5AB8" w:rsidR="00AE6D28" w:rsidRPr="00AE6D28" w:rsidRDefault="00AE6D28" w:rsidP="00AE6D28">
            <w:pPr>
              <w:pStyle w:val="a8"/>
              <w:spacing w:line="288" w:lineRule="auto"/>
              <w:rPr>
                <w:rFonts w:ascii="Times New Roman" w:eastAsiaTheme="minorEastAsia" w:hAnsi="Times New Roman"/>
                <w:sz w:val="22"/>
                <w:szCs w:val="22"/>
              </w:rPr>
            </w:pPr>
            <w:r>
              <w:rPr>
                <w:rFonts w:ascii="Times New Roman" w:eastAsiaTheme="minorEastAsia" w:hAnsi="Times New Roman" w:hint="eastAsia"/>
                <w:sz w:val="22"/>
                <w:szCs w:val="22"/>
              </w:rPr>
              <w:tab/>
            </w:r>
            <w:r>
              <w:rPr>
                <w:rFonts w:ascii="Times New Roman" w:eastAsiaTheme="minorEastAsia" w:hAnsi="Times New Roman"/>
                <w:sz w:val="22"/>
                <w:szCs w:val="22"/>
              </w:rPr>
              <w:tab/>
            </w:r>
            <w:r w:rsidRPr="00AE6D28">
              <w:rPr>
                <w:rFonts w:ascii="Times New Roman" w:hAnsi="Times New Roman"/>
                <w:sz w:val="22"/>
                <w:szCs w:val="22"/>
              </w:rPr>
              <w:t>a)</w:t>
            </w:r>
            <w:r w:rsidRPr="00AE6D28">
              <w:rPr>
                <w:rFonts w:ascii="Times New Roman" w:hAnsi="Times New Roman"/>
                <w:sz w:val="22"/>
                <w:szCs w:val="22"/>
              </w:rPr>
              <w:tab/>
              <w:t xml:space="preserve"> inform AMF and other </w:t>
            </w:r>
            <w:proofErr w:type="spellStart"/>
            <w:r w:rsidRPr="00AE6D28">
              <w:rPr>
                <w:rFonts w:ascii="Times New Roman" w:hAnsi="Times New Roman"/>
                <w:sz w:val="22"/>
                <w:szCs w:val="22"/>
              </w:rPr>
              <w:t>gNBs</w:t>
            </w:r>
            <w:proofErr w:type="spellEnd"/>
            <w:r w:rsidRPr="00AE6D28">
              <w:rPr>
                <w:rFonts w:ascii="Times New Roman" w:hAnsi="Times New Roman"/>
                <w:sz w:val="22"/>
                <w:szCs w:val="22"/>
              </w:rPr>
              <w:t xml:space="preserve"> in NGAP messages (as described in solution#11 and others)</w:t>
            </w:r>
          </w:p>
          <w:p w14:paraId="043E3C3E" w14:textId="2B0FA866" w:rsidR="00AE6D28" w:rsidRPr="00AE6D28" w:rsidRDefault="00AE6D28" w:rsidP="00AE6D28">
            <w:pPr>
              <w:pStyle w:val="a8"/>
              <w:spacing w:line="288" w:lineRule="auto"/>
              <w:rPr>
                <w:rFonts w:ascii="Times New Roman" w:eastAsiaTheme="minorEastAsia" w:hAnsi="Times New Roman"/>
                <w:sz w:val="22"/>
                <w:szCs w:val="22"/>
              </w:rPr>
            </w:pPr>
            <w:r>
              <w:rPr>
                <w:rFonts w:ascii="Times New Roman" w:eastAsiaTheme="minorEastAsia" w:hAnsi="Times New Roman" w:hint="eastAsia"/>
                <w:sz w:val="22"/>
                <w:szCs w:val="22"/>
              </w:rPr>
              <w:tab/>
            </w:r>
            <w:r>
              <w:rPr>
                <w:rFonts w:ascii="Times New Roman" w:eastAsiaTheme="minorEastAsia" w:hAnsi="Times New Roman"/>
                <w:sz w:val="22"/>
                <w:szCs w:val="22"/>
              </w:rPr>
              <w:tab/>
            </w:r>
            <w:r w:rsidRPr="00AE6D28">
              <w:rPr>
                <w:rFonts w:ascii="Times New Roman" w:hAnsi="Times New Roman"/>
                <w:sz w:val="22"/>
                <w:szCs w:val="22"/>
              </w:rPr>
              <w:t>b)</w:t>
            </w:r>
            <w:r w:rsidRPr="00AE6D28">
              <w:rPr>
                <w:rFonts w:ascii="Times New Roman" w:hAnsi="Times New Roman"/>
                <w:sz w:val="22"/>
                <w:szCs w:val="22"/>
              </w:rPr>
              <w:tab/>
              <w:t>Whether in Constrained Service Area the network slice is still supported but since no dedicated resources are allocated for the network slice the SLA of the network slice is not guaranteed.(as descr</w:t>
            </w:r>
            <w:r>
              <w:rPr>
                <w:rFonts w:ascii="Times New Roman" w:hAnsi="Times New Roman"/>
                <w:sz w:val="22"/>
                <w:szCs w:val="22"/>
              </w:rPr>
              <w:t>ibed in solution#45).</w:t>
            </w:r>
          </w:p>
          <w:p w14:paraId="63B4DD6C" w14:textId="04D7FEED" w:rsidR="00AE6D28" w:rsidRDefault="00AE6D28" w:rsidP="00AE6D28">
            <w:pPr>
              <w:pStyle w:val="a8"/>
              <w:spacing w:line="288" w:lineRule="auto"/>
              <w:rPr>
                <w:rFonts w:ascii="Times New Roman" w:hAnsi="Times New Roman"/>
                <w:sz w:val="22"/>
                <w:szCs w:val="22"/>
              </w:rPr>
            </w:pPr>
            <w:r>
              <w:rPr>
                <w:rFonts w:ascii="Times New Roman" w:eastAsiaTheme="minorEastAsia" w:hAnsi="Times New Roman" w:hint="eastAsia"/>
                <w:sz w:val="22"/>
                <w:szCs w:val="22"/>
              </w:rPr>
              <w:tab/>
            </w:r>
            <w:r w:rsidRPr="00AE6D28">
              <w:rPr>
                <w:rFonts w:ascii="Times New Roman" w:hAnsi="Times New Roman"/>
                <w:sz w:val="22"/>
                <w:szCs w:val="22"/>
              </w:rPr>
              <w:t>3.</w:t>
            </w:r>
            <w:r w:rsidRPr="00AE6D28">
              <w:rPr>
                <w:rFonts w:ascii="Times New Roman" w:hAnsi="Times New Roman"/>
                <w:sz w:val="22"/>
                <w:szCs w:val="22"/>
              </w:rPr>
              <w:tab/>
              <w:t xml:space="preserve">The NG-RAN receives in solution 29 (but conceivably this would be needed for similar solutions) the partially allowed S-NSSAIs in addition to the Allowed NSSAI. Can the NG-RAN in principle trigger handover procedure to a supporting TAI of the partially allowed S-NSSAIs when it is possible to do so? </w:t>
            </w:r>
            <w:proofErr w:type="gramStart"/>
            <w:r w:rsidRPr="00AE6D28">
              <w:rPr>
                <w:rFonts w:ascii="Times New Roman" w:hAnsi="Times New Roman"/>
                <w:sz w:val="22"/>
                <w:szCs w:val="22"/>
              </w:rPr>
              <w:t>this</w:t>
            </w:r>
            <w:proofErr w:type="gramEnd"/>
            <w:r w:rsidRPr="00AE6D28">
              <w:rPr>
                <w:rFonts w:ascii="Times New Roman" w:hAnsi="Times New Roman"/>
                <w:sz w:val="22"/>
                <w:szCs w:val="22"/>
              </w:rPr>
              <w:t xml:space="preserve"> can happen while in connected mode or when the UE is engaged in transition from Idle to connected mode. The reason is to enable the support of the maximum number of S-NSSAIs in the Allowed and partly allowed S-NSSAIs lists.</w:t>
            </w:r>
          </w:p>
        </w:tc>
      </w:tr>
    </w:tbl>
    <w:p w14:paraId="2A357BAC" w14:textId="547ED90E" w:rsidR="00AE6D28" w:rsidRDefault="00AE6D28" w:rsidP="003F2679">
      <w:pPr>
        <w:pStyle w:val="a8"/>
        <w:spacing w:line="288" w:lineRule="auto"/>
        <w:rPr>
          <w:rFonts w:ascii="Times New Roman" w:hAnsi="Times New Roman"/>
          <w:sz w:val="22"/>
          <w:szCs w:val="22"/>
        </w:rPr>
      </w:pPr>
      <w:r>
        <w:rPr>
          <w:rFonts w:ascii="Times New Roman" w:hAnsi="Times New Roman" w:hint="eastAsia"/>
          <w:sz w:val="22"/>
          <w:szCs w:val="22"/>
        </w:rPr>
        <w:t>In this discussion paper, we provided our analysis on these issues.</w:t>
      </w:r>
    </w:p>
    <w:p w14:paraId="59A20951" w14:textId="25071D35" w:rsidR="005E3FE1" w:rsidRPr="00CB0891" w:rsidRDefault="00CA2698" w:rsidP="00F953C7">
      <w:pPr>
        <w:pStyle w:val="1"/>
        <w:rPr>
          <w:lang w:eastAsia="zh-CN"/>
        </w:rPr>
      </w:pPr>
      <w:bookmarkStart w:id="1" w:name="_Ref178064866"/>
      <w:r>
        <w:t>2</w:t>
      </w:r>
      <w:r>
        <w:rPr>
          <w:rFonts w:hint="eastAsia"/>
          <w:lang w:eastAsia="zh-CN"/>
        </w:rPr>
        <w:t xml:space="preserve"> </w:t>
      </w:r>
      <w:r w:rsidR="004000E8" w:rsidRPr="00CB0891">
        <w:t>Discussion</w:t>
      </w:r>
      <w:bookmarkEnd w:id="1"/>
      <w:r w:rsidR="006672D3">
        <w:rPr>
          <w:rFonts w:hint="eastAsia"/>
          <w:lang w:eastAsia="zh-CN"/>
        </w:rPr>
        <w:t xml:space="preserve"> </w:t>
      </w:r>
    </w:p>
    <w:p w14:paraId="3245D970" w14:textId="741CDAC2" w:rsidR="002D3144" w:rsidRDefault="00510D1C" w:rsidP="003F2679">
      <w:pPr>
        <w:pStyle w:val="a8"/>
        <w:spacing w:line="288" w:lineRule="auto"/>
        <w:rPr>
          <w:rFonts w:ascii="Times New Roman" w:hAnsi="Times New Roman"/>
          <w:sz w:val="22"/>
          <w:szCs w:val="22"/>
        </w:rPr>
      </w:pPr>
      <w:r>
        <w:rPr>
          <w:rFonts w:ascii="Times New Roman" w:hAnsi="Times New Roman" w:hint="eastAsia"/>
          <w:sz w:val="22"/>
          <w:szCs w:val="22"/>
        </w:rPr>
        <w:t>The</w:t>
      </w:r>
      <w:r w:rsidR="002D3144">
        <w:rPr>
          <w:rFonts w:ascii="Times New Roman" w:hAnsi="Times New Roman" w:hint="eastAsia"/>
          <w:sz w:val="22"/>
          <w:szCs w:val="22"/>
        </w:rPr>
        <w:t xml:space="preserve"> key Issue #3 is trying to resolve the issue that when the </w:t>
      </w:r>
      <w:r w:rsidR="002D3144" w:rsidRPr="002D3144">
        <w:rPr>
          <w:rFonts w:ascii="Times New Roman" w:hAnsi="Times New Roman"/>
          <w:sz w:val="22"/>
          <w:szCs w:val="22"/>
        </w:rPr>
        <w:t>Network Slice Area of Service for services not mapping to existing TAs boundaries and Temporary network slices</w:t>
      </w:r>
      <w:r w:rsidR="00BC21CD">
        <w:rPr>
          <w:rFonts w:ascii="Times New Roman" w:hAnsi="Times New Roman" w:hint="eastAsia"/>
          <w:sz w:val="22"/>
          <w:szCs w:val="22"/>
        </w:rPr>
        <w:t>.</w:t>
      </w:r>
    </w:p>
    <w:p w14:paraId="2C40E9ED" w14:textId="2B158903" w:rsidR="00AE6D28" w:rsidRDefault="00E7019C" w:rsidP="003F2679">
      <w:pPr>
        <w:pStyle w:val="a8"/>
        <w:spacing w:line="288" w:lineRule="auto"/>
        <w:rPr>
          <w:rFonts w:ascii="Times New Roman" w:hAnsi="Times New Roman"/>
          <w:sz w:val="22"/>
          <w:szCs w:val="22"/>
        </w:rPr>
      </w:pPr>
      <w:r>
        <w:rPr>
          <w:rFonts w:ascii="Times New Roman" w:hAnsi="Times New Roman" w:hint="eastAsia"/>
          <w:sz w:val="22"/>
          <w:szCs w:val="22"/>
        </w:rPr>
        <w:lastRenderedPageBreak/>
        <w:t xml:space="preserve">For the solution introducing the additional TAI in </w:t>
      </w:r>
      <w:r w:rsidR="003E0535">
        <w:rPr>
          <w:rFonts w:ascii="Times New Roman" w:hAnsi="Times New Roman" w:hint="eastAsia"/>
          <w:sz w:val="22"/>
          <w:szCs w:val="22"/>
        </w:rPr>
        <w:t>Q</w:t>
      </w:r>
      <w:r>
        <w:rPr>
          <w:rFonts w:ascii="Times New Roman" w:hAnsi="Times New Roman" w:hint="eastAsia"/>
          <w:sz w:val="22"/>
          <w:szCs w:val="22"/>
        </w:rPr>
        <w:t xml:space="preserve">1, there may be the following </w:t>
      </w:r>
      <w:r w:rsidR="00001EF3">
        <w:rPr>
          <w:rFonts w:ascii="Times New Roman" w:hAnsi="Times New Roman" w:hint="eastAsia"/>
          <w:sz w:val="22"/>
          <w:szCs w:val="22"/>
        </w:rPr>
        <w:t>issues</w:t>
      </w:r>
      <w:r>
        <w:rPr>
          <w:rFonts w:ascii="Times New Roman" w:hAnsi="Times New Roman" w:hint="eastAsia"/>
          <w:sz w:val="22"/>
          <w:szCs w:val="22"/>
        </w:rPr>
        <w:t xml:space="preserve"> on slice based cell reselection in RAN2.</w:t>
      </w:r>
    </w:p>
    <w:p w14:paraId="7F3960B6" w14:textId="02129DF2" w:rsidR="00E7019C" w:rsidRDefault="00001EF3" w:rsidP="003F2679">
      <w:pPr>
        <w:pStyle w:val="a8"/>
        <w:spacing w:line="288" w:lineRule="auto"/>
        <w:rPr>
          <w:rFonts w:ascii="Times New Roman" w:hAnsi="Times New Roman"/>
          <w:sz w:val="22"/>
          <w:szCs w:val="22"/>
        </w:rPr>
      </w:pPr>
      <w:r w:rsidRPr="00510D1C">
        <w:rPr>
          <w:rFonts w:ascii="Times New Roman" w:hAnsi="Times New Roman" w:hint="eastAsia"/>
          <w:sz w:val="22"/>
          <w:szCs w:val="22"/>
          <w:u w:val="single"/>
        </w:rPr>
        <w:t>Issue</w:t>
      </w:r>
      <w:r w:rsidR="00E7019C" w:rsidRPr="00510D1C">
        <w:rPr>
          <w:rFonts w:ascii="Times New Roman" w:hAnsi="Times New Roman" w:hint="eastAsia"/>
          <w:sz w:val="22"/>
          <w:szCs w:val="22"/>
          <w:u w:val="single"/>
        </w:rPr>
        <w:t xml:space="preserve"> 1:</w:t>
      </w:r>
      <w:r>
        <w:rPr>
          <w:rFonts w:ascii="Times New Roman" w:hAnsi="Times New Roman" w:hint="eastAsia"/>
          <w:sz w:val="22"/>
          <w:szCs w:val="22"/>
        </w:rPr>
        <w:t xml:space="preserve"> The specific S-NSSAI(s) with the additional TAIs</w:t>
      </w:r>
      <w:r w:rsidR="00E7019C">
        <w:rPr>
          <w:rFonts w:ascii="Times New Roman" w:hAnsi="Times New Roman" w:hint="eastAsia"/>
          <w:sz w:val="22"/>
          <w:szCs w:val="22"/>
        </w:rPr>
        <w:t xml:space="preserve"> </w:t>
      </w:r>
      <w:r>
        <w:rPr>
          <w:rFonts w:ascii="Times New Roman" w:hAnsi="Times New Roman" w:hint="eastAsia"/>
          <w:sz w:val="22"/>
          <w:szCs w:val="22"/>
        </w:rPr>
        <w:t xml:space="preserve">cannot be broadcasted in SIB directly. </w:t>
      </w:r>
    </w:p>
    <w:p w14:paraId="3D47ED5F" w14:textId="0AF6A4A0" w:rsidR="00E7019C" w:rsidRDefault="00E7019C" w:rsidP="003F2679">
      <w:pPr>
        <w:pStyle w:val="a8"/>
        <w:spacing w:line="288" w:lineRule="auto"/>
        <w:rPr>
          <w:rFonts w:ascii="Times New Roman" w:hAnsi="Times New Roman"/>
          <w:sz w:val="22"/>
          <w:szCs w:val="22"/>
        </w:rPr>
      </w:pPr>
      <w:r>
        <w:rPr>
          <w:rFonts w:ascii="Times New Roman" w:hAnsi="Times New Roman" w:hint="eastAsia"/>
          <w:sz w:val="22"/>
          <w:szCs w:val="22"/>
        </w:rPr>
        <w:t>In Rel-17, in order to avoid</w:t>
      </w:r>
      <w:r w:rsidR="00001EF3">
        <w:rPr>
          <w:rFonts w:ascii="Times New Roman" w:hAnsi="Times New Roman" w:hint="eastAsia"/>
          <w:sz w:val="22"/>
          <w:szCs w:val="22"/>
        </w:rPr>
        <w:t xml:space="preserve"> broadcasting the S-NSSAI directly, the NSAG is introduced. T</w:t>
      </w:r>
      <w:r>
        <w:rPr>
          <w:rFonts w:ascii="Times New Roman" w:hAnsi="Times New Roman" w:hint="eastAsia"/>
          <w:sz w:val="22"/>
          <w:szCs w:val="22"/>
        </w:rPr>
        <w:t>he slice based cell reselection and slice base</w:t>
      </w:r>
      <w:r w:rsidR="00001EF3">
        <w:rPr>
          <w:rFonts w:ascii="Times New Roman" w:hAnsi="Times New Roman" w:hint="eastAsia"/>
          <w:sz w:val="22"/>
          <w:szCs w:val="22"/>
        </w:rPr>
        <w:t>d RA</w:t>
      </w:r>
      <w:r>
        <w:rPr>
          <w:rFonts w:ascii="Times New Roman" w:hAnsi="Times New Roman" w:hint="eastAsia"/>
          <w:sz w:val="22"/>
          <w:szCs w:val="22"/>
        </w:rPr>
        <w:t xml:space="preserve"> both </w:t>
      </w:r>
      <w:proofErr w:type="gramStart"/>
      <w:r w:rsidR="00001EF3">
        <w:rPr>
          <w:rFonts w:ascii="Times New Roman" w:hAnsi="Times New Roman" w:hint="eastAsia"/>
          <w:sz w:val="22"/>
          <w:szCs w:val="22"/>
        </w:rPr>
        <w:t>are</w:t>
      </w:r>
      <w:proofErr w:type="gramEnd"/>
      <w:r w:rsidR="00001EF3">
        <w:rPr>
          <w:rFonts w:ascii="Times New Roman" w:hAnsi="Times New Roman" w:hint="eastAsia"/>
          <w:sz w:val="22"/>
          <w:szCs w:val="22"/>
        </w:rPr>
        <w:t xml:space="preserve"> </w:t>
      </w:r>
      <w:r>
        <w:rPr>
          <w:rFonts w:ascii="Times New Roman" w:hAnsi="Times New Roman" w:hint="eastAsia"/>
          <w:sz w:val="22"/>
          <w:szCs w:val="22"/>
        </w:rPr>
        <w:t xml:space="preserve">based on NSAG and the granularity of NSAG is per TA. </w:t>
      </w:r>
      <w:r>
        <w:rPr>
          <w:rFonts w:ascii="Times New Roman" w:hAnsi="Times New Roman"/>
          <w:sz w:val="22"/>
          <w:szCs w:val="22"/>
        </w:rPr>
        <w:t>E</w:t>
      </w:r>
      <w:r>
        <w:rPr>
          <w:rFonts w:ascii="Times New Roman" w:hAnsi="Times New Roman" w:hint="eastAsia"/>
          <w:sz w:val="22"/>
          <w:szCs w:val="22"/>
        </w:rPr>
        <w:t xml:space="preserve">ach NSAG has an associated TAC in SIB16. </w:t>
      </w:r>
      <w:r w:rsidR="00001EF3">
        <w:rPr>
          <w:rFonts w:ascii="Times New Roman" w:hAnsi="Times New Roman" w:hint="eastAsia"/>
          <w:sz w:val="22"/>
          <w:szCs w:val="22"/>
        </w:rPr>
        <w:t xml:space="preserve">For the same concern, the specific S-NSSAI(s) with the additional TAI cannot be broadcasted in SIB </w:t>
      </w:r>
      <w:r w:rsidR="00001EF3">
        <w:rPr>
          <w:rFonts w:ascii="Times New Roman" w:hAnsi="Times New Roman"/>
          <w:sz w:val="22"/>
          <w:szCs w:val="22"/>
        </w:rPr>
        <w:t>directly</w:t>
      </w:r>
      <w:r w:rsidR="00001EF3">
        <w:rPr>
          <w:rFonts w:ascii="Times New Roman" w:hAnsi="Times New Roman" w:hint="eastAsia"/>
          <w:sz w:val="22"/>
          <w:szCs w:val="22"/>
        </w:rPr>
        <w:t xml:space="preserve">. </w:t>
      </w:r>
      <w:r w:rsidR="00001EF3">
        <w:rPr>
          <w:rFonts w:ascii="Times New Roman" w:hAnsi="Times New Roman"/>
          <w:sz w:val="22"/>
          <w:szCs w:val="22"/>
        </w:rPr>
        <w:t>T</w:t>
      </w:r>
      <w:r w:rsidR="00001EF3">
        <w:rPr>
          <w:rFonts w:ascii="Times New Roman" w:hAnsi="Times New Roman" w:hint="eastAsia"/>
          <w:sz w:val="22"/>
          <w:szCs w:val="22"/>
        </w:rPr>
        <w:t>he additional TAIs should be associated with NSAG, otherwise the UE cannot perform slice based cell reselec</w:t>
      </w:r>
      <w:r w:rsidR="002A4458">
        <w:rPr>
          <w:rFonts w:ascii="Times New Roman" w:hAnsi="Times New Roman" w:hint="eastAsia"/>
          <w:sz w:val="22"/>
          <w:szCs w:val="22"/>
        </w:rPr>
        <w:t>tion and slice based RA for these specific S-NSSAIs.</w:t>
      </w:r>
    </w:p>
    <w:p w14:paraId="4FB80A4D" w14:textId="541214A5" w:rsidR="003B4CC0" w:rsidRPr="003B4CC0" w:rsidRDefault="003B4CC0" w:rsidP="003F2679">
      <w:pPr>
        <w:pStyle w:val="a8"/>
        <w:spacing w:line="288" w:lineRule="auto"/>
        <w:rPr>
          <w:rFonts w:ascii="Times New Roman" w:hAnsi="Times New Roman"/>
          <w:b/>
          <w:sz w:val="22"/>
          <w:szCs w:val="22"/>
        </w:rPr>
      </w:pPr>
      <w:r w:rsidRPr="003B4CC0">
        <w:rPr>
          <w:rFonts w:ascii="Times New Roman" w:hAnsi="Times New Roman" w:hint="eastAsia"/>
          <w:b/>
          <w:sz w:val="22"/>
          <w:szCs w:val="22"/>
        </w:rPr>
        <w:t>Observation 1: The specific S-NSSAI(s) with the additional TAIs cannot be broadcasted in SIB directly.</w:t>
      </w:r>
    </w:p>
    <w:p w14:paraId="32A0373D" w14:textId="1C464B00" w:rsidR="00001EF3" w:rsidRDefault="00001EF3" w:rsidP="003F2679">
      <w:pPr>
        <w:pStyle w:val="a8"/>
        <w:spacing w:line="288" w:lineRule="auto"/>
        <w:rPr>
          <w:rFonts w:ascii="Times New Roman" w:hAnsi="Times New Roman"/>
          <w:sz w:val="22"/>
          <w:szCs w:val="22"/>
        </w:rPr>
      </w:pPr>
      <w:r w:rsidRPr="00510D1C">
        <w:rPr>
          <w:rFonts w:ascii="Times New Roman" w:hAnsi="Times New Roman" w:hint="eastAsia"/>
          <w:sz w:val="22"/>
          <w:szCs w:val="22"/>
          <w:u w:val="single"/>
        </w:rPr>
        <w:t>Issue 2</w:t>
      </w:r>
      <w:r>
        <w:rPr>
          <w:rFonts w:ascii="Times New Roman" w:hAnsi="Times New Roman" w:hint="eastAsia"/>
          <w:sz w:val="22"/>
          <w:szCs w:val="22"/>
        </w:rPr>
        <w:t>:</w:t>
      </w:r>
      <w:r w:rsidR="003B4CC0">
        <w:rPr>
          <w:rFonts w:ascii="Times New Roman" w:hAnsi="Times New Roman" w:hint="eastAsia"/>
          <w:sz w:val="22"/>
          <w:szCs w:val="22"/>
        </w:rPr>
        <w:t xml:space="preserve"> It is not clear how to define the NSAG for the additional S-NSSAIs.</w:t>
      </w:r>
    </w:p>
    <w:p w14:paraId="05F9BF76" w14:textId="67041760" w:rsidR="00E27A9F" w:rsidRDefault="00E91E32" w:rsidP="003F2679">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our </w:t>
      </w:r>
      <w:r>
        <w:rPr>
          <w:rFonts w:ascii="Times New Roman" w:hAnsi="Times New Roman"/>
          <w:sz w:val="22"/>
          <w:szCs w:val="22"/>
        </w:rPr>
        <w:t>understanding</w:t>
      </w:r>
      <w:r>
        <w:rPr>
          <w:rFonts w:ascii="Times New Roman" w:hAnsi="Times New Roman" w:hint="eastAsia"/>
          <w:sz w:val="22"/>
          <w:szCs w:val="22"/>
        </w:rPr>
        <w:t>, the additional TA is trying to introduce the specific N-SSAIs</w:t>
      </w:r>
      <w:r w:rsidR="003B4CC0">
        <w:rPr>
          <w:rFonts w:ascii="Times New Roman" w:hAnsi="Times New Roman" w:hint="eastAsia"/>
          <w:sz w:val="22"/>
          <w:szCs w:val="22"/>
        </w:rPr>
        <w:t xml:space="preserve"> within the partial area of</w:t>
      </w:r>
      <w:r>
        <w:rPr>
          <w:rFonts w:ascii="Times New Roman" w:hAnsi="Times New Roman" w:hint="eastAsia"/>
          <w:sz w:val="22"/>
          <w:szCs w:val="22"/>
        </w:rPr>
        <w:t xml:space="preserve"> the legacy TA. </w:t>
      </w:r>
      <w:r w:rsidR="003B4CC0">
        <w:rPr>
          <w:rFonts w:ascii="Times New Roman" w:hAnsi="Times New Roman" w:hint="eastAsia"/>
          <w:sz w:val="22"/>
          <w:szCs w:val="22"/>
        </w:rPr>
        <w:t>As the slice based cell reselection and slice based RA are based on NSAG, i</w:t>
      </w:r>
      <w:r w:rsidR="0001058E">
        <w:rPr>
          <w:rFonts w:ascii="Times New Roman" w:hAnsi="Times New Roman" w:hint="eastAsia"/>
          <w:sz w:val="22"/>
          <w:szCs w:val="22"/>
        </w:rPr>
        <w:t xml:space="preserve">t is not clear that how to map the additional S-NSSAIs to NSAG. </w:t>
      </w:r>
      <w:r>
        <w:rPr>
          <w:rFonts w:ascii="Times New Roman" w:hAnsi="Times New Roman" w:hint="eastAsia"/>
          <w:sz w:val="22"/>
          <w:szCs w:val="22"/>
        </w:rPr>
        <w:t xml:space="preserve">There are two possible options to achieve this purpose. </w:t>
      </w:r>
    </w:p>
    <w:p w14:paraId="0B119AEC" w14:textId="77777777" w:rsidR="00E27A9F" w:rsidRDefault="00E91E32" w:rsidP="003F2679">
      <w:pPr>
        <w:pStyle w:val="a8"/>
        <w:spacing w:line="288" w:lineRule="auto"/>
        <w:rPr>
          <w:rFonts w:ascii="Times New Roman" w:hAnsi="Times New Roman"/>
          <w:sz w:val="22"/>
          <w:szCs w:val="22"/>
        </w:rPr>
      </w:pPr>
      <w:r>
        <w:rPr>
          <w:rFonts w:ascii="Times New Roman" w:hAnsi="Times New Roman" w:hint="eastAsia"/>
          <w:sz w:val="22"/>
          <w:szCs w:val="22"/>
        </w:rPr>
        <w:t>One option is to modify the mapping relationship of NSAG with additional TA</w:t>
      </w:r>
      <w:r w:rsidR="0001058E">
        <w:rPr>
          <w:rFonts w:ascii="Times New Roman" w:hAnsi="Times New Roman" w:hint="eastAsia"/>
          <w:sz w:val="22"/>
          <w:szCs w:val="22"/>
        </w:rPr>
        <w:t>I</w:t>
      </w:r>
      <w:r>
        <w:rPr>
          <w:rFonts w:ascii="Times New Roman" w:hAnsi="Times New Roman" w:hint="eastAsia"/>
          <w:sz w:val="22"/>
          <w:szCs w:val="22"/>
        </w:rPr>
        <w:t>. F</w:t>
      </w:r>
      <w:r w:rsidR="00BF172A">
        <w:rPr>
          <w:rFonts w:ascii="Times New Roman" w:hAnsi="Times New Roman" w:hint="eastAsia"/>
          <w:sz w:val="22"/>
          <w:szCs w:val="22"/>
        </w:rPr>
        <w:t xml:space="preserve">or example, the NSAG1-TA1 </w:t>
      </w:r>
      <w:r w:rsidR="00BF172A">
        <w:rPr>
          <w:rFonts w:ascii="Times New Roman" w:hAnsi="Times New Roman"/>
          <w:sz w:val="22"/>
          <w:szCs w:val="22"/>
        </w:rPr>
        <w:t>include</w:t>
      </w:r>
      <w:r w:rsidR="00BF172A">
        <w:rPr>
          <w:rFonts w:ascii="Times New Roman" w:hAnsi="Times New Roman" w:hint="eastAsia"/>
          <w:sz w:val="22"/>
          <w:szCs w:val="22"/>
        </w:rPr>
        <w:t xml:space="preserve">s (Slice1), </w:t>
      </w:r>
      <w:r>
        <w:rPr>
          <w:rFonts w:ascii="Times New Roman" w:hAnsi="Times New Roman" w:hint="eastAsia"/>
          <w:sz w:val="22"/>
          <w:szCs w:val="22"/>
        </w:rPr>
        <w:t xml:space="preserve">but </w:t>
      </w:r>
      <w:r w:rsidR="00BF172A">
        <w:rPr>
          <w:rFonts w:ascii="Times New Roman" w:hAnsi="Times New Roman" w:hint="eastAsia"/>
          <w:sz w:val="22"/>
          <w:szCs w:val="22"/>
        </w:rPr>
        <w:t>NSAG1-TA1/TA2 includes (Slice1, Slice2)</w:t>
      </w:r>
      <w:r>
        <w:rPr>
          <w:rFonts w:ascii="Times New Roman" w:hAnsi="Times New Roman" w:hint="eastAsia"/>
          <w:sz w:val="22"/>
          <w:szCs w:val="22"/>
        </w:rPr>
        <w:t>. Only the cells broadcast the NSAG1 with additional TA2 have the new mapping relationship of NSAG1 and can support the specific Slice2.</w:t>
      </w:r>
      <w:r w:rsidR="00482E91">
        <w:rPr>
          <w:rFonts w:ascii="Times New Roman" w:hAnsi="Times New Roman" w:hint="eastAsia"/>
          <w:sz w:val="22"/>
          <w:szCs w:val="22"/>
        </w:rPr>
        <w:t xml:space="preserve"> In order to </w:t>
      </w:r>
      <w:r w:rsidR="00482E91">
        <w:rPr>
          <w:rFonts w:ascii="Times New Roman" w:hAnsi="Times New Roman"/>
          <w:sz w:val="22"/>
          <w:szCs w:val="22"/>
        </w:rPr>
        <w:t>identify</w:t>
      </w:r>
      <w:r w:rsidR="00482E91">
        <w:rPr>
          <w:rFonts w:ascii="Times New Roman" w:hAnsi="Times New Roman" w:hint="eastAsia"/>
          <w:sz w:val="22"/>
          <w:szCs w:val="22"/>
        </w:rPr>
        <w:t xml:space="preserve"> which NSAG </w:t>
      </w:r>
      <w:r w:rsidR="00482E91">
        <w:rPr>
          <w:rFonts w:ascii="Times New Roman" w:hAnsi="Times New Roman"/>
          <w:sz w:val="22"/>
          <w:szCs w:val="22"/>
        </w:rPr>
        <w:t>definition</w:t>
      </w:r>
      <w:r w:rsidR="00482E91">
        <w:rPr>
          <w:rFonts w:ascii="Times New Roman" w:hAnsi="Times New Roman" w:hint="eastAsia"/>
          <w:sz w:val="22"/>
          <w:szCs w:val="22"/>
        </w:rPr>
        <w:t xml:space="preserve"> should be used, the mapping relationship between NSAG and N-NSSAI should include all NSAG with or </w:t>
      </w:r>
      <w:r w:rsidR="00482E91">
        <w:rPr>
          <w:rFonts w:ascii="Times New Roman" w:hAnsi="Times New Roman"/>
          <w:sz w:val="22"/>
          <w:szCs w:val="22"/>
        </w:rPr>
        <w:t>without</w:t>
      </w:r>
      <w:r w:rsidR="00482E91">
        <w:rPr>
          <w:rFonts w:ascii="Times New Roman" w:hAnsi="Times New Roman" w:hint="eastAsia"/>
          <w:sz w:val="22"/>
          <w:szCs w:val="22"/>
        </w:rPr>
        <w:t xml:space="preserve"> additional </w:t>
      </w:r>
      <w:proofErr w:type="spellStart"/>
      <w:proofErr w:type="gramStart"/>
      <w:r w:rsidR="00482E91">
        <w:rPr>
          <w:rFonts w:ascii="Times New Roman" w:hAnsi="Times New Roman" w:hint="eastAsia"/>
          <w:sz w:val="22"/>
          <w:szCs w:val="22"/>
        </w:rPr>
        <w:t>TAs.</w:t>
      </w:r>
      <w:proofErr w:type="spellEnd"/>
      <w:proofErr w:type="gramEnd"/>
      <w:r w:rsidR="00482E91">
        <w:rPr>
          <w:rFonts w:ascii="Times New Roman" w:hAnsi="Times New Roman" w:hint="eastAsia"/>
          <w:sz w:val="22"/>
          <w:szCs w:val="22"/>
        </w:rPr>
        <w:t xml:space="preserve"> </w:t>
      </w:r>
      <w:r w:rsidR="00482E91">
        <w:rPr>
          <w:rFonts w:ascii="Times New Roman" w:hAnsi="Times New Roman"/>
          <w:sz w:val="22"/>
          <w:szCs w:val="22"/>
        </w:rPr>
        <w:t>A</w:t>
      </w:r>
      <w:r w:rsidR="00482E91">
        <w:rPr>
          <w:rFonts w:ascii="Times New Roman" w:hAnsi="Times New Roman" w:hint="eastAsia"/>
          <w:sz w:val="22"/>
          <w:szCs w:val="22"/>
        </w:rPr>
        <w:t xml:space="preserve">nd the NSAG information from NAS and the </w:t>
      </w:r>
      <w:r w:rsidR="0001058E">
        <w:rPr>
          <w:rFonts w:ascii="Times New Roman" w:hAnsi="Times New Roman" w:hint="eastAsia"/>
          <w:sz w:val="22"/>
          <w:szCs w:val="22"/>
        </w:rPr>
        <w:t xml:space="preserve">SIB should add the TAI which will cause the signalling enlarged significantly. </w:t>
      </w:r>
    </w:p>
    <w:p w14:paraId="2D7D18A7" w14:textId="499A5696" w:rsidR="003B4CC0" w:rsidRDefault="0001058E" w:rsidP="003F2679">
      <w:pPr>
        <w:pStyle w:val="a8"/>
        <w:spacing w:line="288" w:lineRule="auto"/>
        <w:rPr>
          <w:rFonts w:ascii="Times New Roman" w:hAnsi="Times New Roman"/>
          <w:sz w:val="22"/>
          <w:szCs w:val="22"/>
        </w:rPr>
      </w:pPr>
      <w:r>
        <w:rPr>
          <w:rFonts w:ascii="Times New Roman" w:hAnsi="Times New Roman" w:hint="eastAsia"/>
          <w:sz w:val="22"/>
          <w:szCs w:val="22"/>
        </w:rPr>
        <w:t>The other option is to define the new N</w:t>
      </w:r>
      <w:r w:rsidR="006D7953">
        <w:rPr>
          <w:rFonts w:ascii="Times New Roman" w:hAnsi="Times New Roman" w:hint="eastAsia"/>
          <w:sz w:val="22"/>
          <w:szCs w:val="22"/>
        </w:rPr>
        <w:t>SAG for the additional S-NSSAIs and associate the additional new</w:t>
      </w:r>
      <w:r w:rsidR="00E27A9F">
        <w:rPr>
          <w:rFonts w:ascii="Times New Roman" w:hAnsi="Times New Roman" w:hint="eastAsia"/>
          <w:sz w:val="22"/>
          <w:szCs w:val="22"/>
        </w:rPr>
        <w:t xml:space="preserve"> TAI with</w:t>
      </w:r>
      <w:r w:rsidR="006D7953">
        <w:rPr>
          <w:rFonts w:ascii="Times New Roman" w:hAnsi="Times New Roman" w:hint="eastAsia"/>
          <w:sz w:val="22"/>
          <w:szCs w:val="22"/>
        </w:rPr>
        <w:t xml:space="preserve"> this NSAG. For example, </w:t>
      </w:r>
      <w:r w:rsidR="00E27A9F">
        <w:rPr>
          <w:rFonts w:ascii="Times New Roman" w:hAnsi="Times New Roman" w:hint="eastAsia"/>
          <w:sz w:val="22"/>
          <w:szCs w:val="22"/>
        </w:rPr>
        <w:t>in the area of TA1 the S-NSSAI</w:t>
      </w:r>
      <w:r w:rsidR="00F957D8">
        <w:rPr>
          <w:rFonts w:ascii="Times New Roman" w:hAnsi="Times New Roman" w:hint="eastAsia"/>
          <w:sz w:val="22"/>
          <w:szCs w:val="22"/>
        </w:rPr>
        <w:t xml:space="preserve"> </w:t>
      </w:r>
      <w:r w:rsidR="00E27A9F">
        <w:rPr>
          <w:rFonts w:ascii="Times New Roman" w:hAnsi="Times New Roman" w:hint="eastAsia"/>
          <w:sz w:val="22"/>
          <w:szCs w:val="22"/>
        </w:rPr>
        <w:t xml:space="preserve">1 is supported. In order to support the additional S-NSSAI2 in the partial area of TA1, </w:t>
      </w:r>
      <w:r w:rsidR="006D7953">
        <w:rPr>
          <w:rFonts w:ascii="Times New Roman" w:hAnsi="Times New Roman" w:hint="eastAsia"/>
          <w:sz w:val="22"/>
          <w:szCs w:val="22"/>
        </w:rPr>
        <w:t xml:space="preserve">define the partial area as </w:t>
      </w:r>
      <w:r w:rsidR="00E27A9F">
        <w:rPr>
          <w:rFonts w:ascii="Times New Roman" w:hAnsi="Times New Roman" w:hint="eastAsia"/>
          <w:sz w:val="22"/>
          <w:szCs w:val="22"/>
        </w:rPr>
        <w:t xml:space="preserve">the </w:t>
      </w:r>
      <w:r w:rsidR="006D7953">
        <w:rPr>
          <w:rFonts w:ascii="Times New Roman" w:hAnsi="Times New Roman" w:hint="eastAsia"/>
          <w:sz w:val="22"/>
          <w:szCs w:val="22"/>
        </w:rPr>
        <w:t>TA2</w:t>
      </w:r>
      <w:r w:rsidR="00E27A9F">
        <w:rPr>
          <w:rFonts w:ascii="Times New Roman" w:hAnsi="Times New Roman" w:hint="eastAsia"/>
          <w:sz w:val="22"/>
          <w:szCs w:val="22"/>
        </w:rPr>
        <w:t>.</w:t>
      </w:r>
      <w:r w:rsidR="006D7953">
        <w:rPr>
          <w:rFonts w:ascii="Times New Roman" w:hAnsi="Times New Roman" w:hint="eastAsia"/>
          <w:sz w:val="22"/>
          <w:szCs w:val="22"/>
        </w:rPr>
        <w:t xml:space="preserve"> </w:t>
      </w:r>
      <w:r w:rsidR="00E27A9F">
        <w:rPr>
          <w:rFonts w:ascii="Times New Roman" w:hAnsi="Times New Roman" w:hint="eastAsia"/>
          <w:sz w:val="22"/>
          <w:szCs w:val="22"/>
        </w:rPr>
        <w:t>With</w:t>
      </w:r>
      <w:r w:rsidR="006D7953">
        <w:rPr>
          <w:rFonts w:ascii="Times New Roman" w:hAnsi="Times New Roman" w:hint="eastAsia"/>
          <w:sz w:val="22"/>
          <w:szCs w:val="22"/>
        </w:rPr>
        <w:t xml:space="preserve">in </w:t>
      </w:r>
      <w:r w:rsidR="00E27A9F">
        <w:rPr>
          <w:rFonts w:ascii="Times New Roman" w:hAnsi="Times New Roman" w:hint="eastAsia"/>
          <w:sz w:val="22"/>
          <w:szCs w:val="22"/>
        </w:rPr>
        <w:t xml:space="preserve">TA2, introduce the new </w:t>
      </w:r>
      <w:proofErr w:type="spellStart"/>
      <w:r w:rsidR="00E27A9F">
        <w:rPr>
          <w:rFonts w:ascii="Times New Roman" w:hAnsi="Times New Roman" w:hint="eastAsia"/>
          <w:sz w:val="22"/>
          <w:szCs w:val="22"/>
        </w:rPr>
        <w:t>NSAGx</w:t>
      </w:r>
      <w:proofErr w:type="spellEnd"/>
      <w:r w:rsidR="00E27A9F">
        <w:rPr>
          <w:rFonts w:ascii="Times New Roman" w:hAnsi="Times New Roman" w:hint="eastAsia"/>
          <w:sz w:val="22"/>
          <w:szCs w:val="22"/>
        </w:rPr>
        <w:t xml:space="preserve"> </w:t>
      </w:r>
      <w:r w:rsidR="00E27A9F">
        <w:rPr>
          <w:rFonts w:ascii="Times New Roman" w:hAnsi="Times New Roman"/>
          <w:sz w:val="22"/>
          <w:szCs w:val="22"/>
        </w:rPr>
        <w:t>definition</w:t>
      </w:r>
      <w:r w:rsidR="00E27A9F">
        <w:rPr>
          <w:rFonts w:ascii="Times New Roman" w:hAnsi="Times New Roman" w:hint="eastAsia"/>
          <w:sz w:val="22"/>
          <w:szCs w:val="22"/>
        </w:rPr>
        <w:t xml:space="preserve"> including S-NSSAI2. This option just introduce</w:t>
      </w:r>
      <w:r w:rsidR="00C458AA">
        <w:rPr>
          <w:rFonts w:ascii="Times New Roman" w:hAnsi="Times New Roman" w:hint="eastAsia"/>
          <w:sz w:val="22"/>
          <w:szCs w:val="22"/>
        </w:rPr>
        <w:t>s</w:t>
      </w:r>
      <w:r w:rsidR="00E27A9F">
        <w:rPr>
          <w:rFonts w:ascii="Times New Roman" w:hAnsi="Times New Roman" w:hint="eastAsia"/>
          <w:sz w:val="22"/>
          <w:szCs w:val="22"/>
        </w:rPr>
        <w:t xml:space="preserve"> </w:t>
      </w:r>
      <w:r w:rsidR="00E27A9F">
        <w:rPr>
          <w:rFonts w:ascii="Times New Roman" w:hAnsi="Times New Roman"/>
          <w:sz w:val="22"/>
          <w:szCs w:val="22"/>
        </w:rPr>
        <w:t>several</w:t>
      </w:r>
      <w:r w:rsidR="00E27A9F">
        <w:rPr>
          <w:rFonts w:ascii="Times New Roman" w:hAnsi="Times New Roman" w:hint="eastAsia"/>
          <w:sz w:val="22"/>
          <w:szCs w:val="22"/>
        </w:rPr>
        <w:t xml:space="preserve"> new NSAG </w:t>
      </w:r>
      <w:r w:rsidR="00E27A9F">
        <w:rPr>
          <w:rFonts w:ascii="Times New Roman" w:hAnsi="Times New Roman"/>
          <w:sz w:val="22"/>
          <w:szCs w:val="22"/>
        </w:rPr>
        <w:t>definition</w:t>
      </w:r>
      <w:r w:rsidR="00C458AA">
        <w:rPr>
          <w:rFonts w:ascii="Times New Roman" w:hAnsi="Times New Roman" w:hint="eastAsia"/>
          <w:sz w:val="22"/>
          <w:szCs w:val="22"/>
        </w:rPr>
        <w:t>s which will not introduce too much impact on slice information from NAS and SIB.</w:t>
      </w:r>
      <w:r w:rsidR="00E27A9F">
        <w:rPr>
          <w:rFonts w:ascii="Times New Roman" w:hAnsi="Times New Roman" w:hint="eastAsia"/>
          <w:sz w:val="22"/>
          <w:szCs w:val="22"/>
        </w:rPr>
        <w:t xml:space="preserve"> </w:t>
      </w:r>
      <w:r w:rsidR="00C458AA">
        <w:rPr>
          <w:rFonts w:ascii="Times New Roman" w:hAnsi="Times New Roman" w:hint="eastAsia"/>
          <w:sz w:val="22"/>
          <w:szCs w:val="22"/>
        </w:rPr>
        <w:t xml:space="preserve">But if the </w:t>
      </w:r>
      <w:r w:rsidR="00C458AA">
        <w:rPr>
          <w:rFonts w:ascii="Times New Roman" w:hAnsi="Times New Roman"/>
          <w:sz w:val="22"/>
          <w:szCs w:val="22"/>
        </w:rPr>
        <w:t>neighbour</w:t>
      </w:r>
      <w:r w:rsidR="00C458AA">
        <w:rPr>
          <w:rFonts w:ascii="Times New Roman" w:hAnsi="Times New Roman" w:hint="eastAsia"/>
          <w:sz w:val="22"/>
          <w:szCs w:val="22"/>
        </w:rPr>
        <w:t xml:space="preserve"> TA also </w:t>
      </w:r>
      <w:r w:rsidR="00C458AA">
        <w:rPr>
          <w:rFonts w:ascii="Times New Roman" w:hAnsi="Times New Roman"/>
          <w:sz w:val="22"/>
          <w:szCs w:val="22"/>
        </w:rPr>
        <w:t>support</w:t>
      </w:r>
      <w:r w:rsidR="00C458AA">
        <w:rPr>
          <w:rFonts w:ascii="Times New Roman" w:hAnsi="Times New Roman" w:hint="eastAsia"/>
          <w:sz w:val="22"/>
          <w:szCs w:val="22"/>
        </w:rPr>
        <w:t xml:space="preserve">s this additional S-NSSAI but have the different NSAG </w:t>
      </w:r>
      <w:r w:rsidR="00C458AA">
        <w:rPr>
          <w:rFonts w:ascii="Times New Roman" w:hAnsi="Times New Roman"/>
          <w:sz w:val="22"/>
          <w:szCs w:val="22"/>
        </w:rPr>
        <w:t>definition</w:t>
      </w:r>
      <w:r w:rsidR="00C458AA">
        <w:rPr>
          <w:rFonts w:ascii="Times New Roman" w:hAnsi="Times New Roman" w:hint="eastAsia"/>
          <w:sz w:val="22"/>
          <w:szCs w:val="22"/>
        </w:rPr>
        <w:t xml:space="preserve">, the UE may not identify which cells support the S-NSSAI correctly. </w:t>
      </w:r>
      <w:r w:rsidR="003B4CC0">
        <w:rPr>
          <w:rFonts w:ascii="Times New Roman" w:hAnsi="Times New Roman" w:hint="eastAsia"/>
          <w:sz w:val="22"/>
          <w:szCs w:val="22"/>
        </w:rPr>
        <w:t xml:space="preserve">So there may be some potential issue at the boundary of </w:t>
      </w:r>
      <w:proofErr w:type="spellStart"/>
      <w:proofErr w:type="gramStart"/>
      <w:r w:rsidR="003B4CC0">
        <w:rPr>
          <w:rFonts w:ascii="Times New Roman" w:hAnsi="Times New Roman" w:hint="eastAsia"/>
          <w:sz w:val="22"/>
          <w:szCs w:val="22"/>
        </w:rPr>
        <w:t>TAs.</w:t>
      </w:r>
      <w:proofErr w:type="spellEnd"/>
      <w:proofErr w:type="gramEnd"/>
    </w:p>
    <w:p w14:paraId="30443725" w14:textId="65591C23" w:rsidR="003B4CC0" w:rsidRPr="003E7F28" w:rsidRDefault="003B4CC0" w:rsidP="003F2679">
      <w:pPr>
        <w:pStyle w:val="a8"/>
        <w:spacing w:line="288" w:lineRule="auto"/>
        <w:rPr>
          <w:rFonts w:ascii="Times New Roman" w:hAnsi="Times New Roman"/>
          <w:b/>
          <w:sz w:val="22"/>
          <w:szCs w:val="22"/>
        </w:rPr>
      </w:pPr>
      <w:r w:rsidRPr="003E7F28">
        <w:rPr>
          <w:rFonts w:ascii="Times New Roman" w:hAnsi="Times New Roman" w:hint="eastAsia"/>
          <w:b/>
          <w:sz w:val="22"/>
          <w:szCs w:val="22"/>
        </w:rPr>
        <w:t>Observat</w:t>
      </w:r>
      <w:r w:rsidR="00A17AC0">
        <w:rPr>
          <w:rFonts w:ascii="Times New Roman" w:hAnsi="Times New Roman" w:hint="eastAsia"/>
          <w:b/>
          <w:sz w:val="22"/>
          <w:szCs w:val="22"/>
        </w:rPr>
        <w:t>ion2: It is not clear how to map the NSAG with</w:t>
      </w:r>
      <w:r w:rsidRPr="003E7F28">
        <w:rPr>
          <w:rFonts w:ascii="Times New Roman" w:hAnsi="Times New Roman" w:hint="eastAsia"/>
          <w:b/>
          <w:sz w:val="22"/>
          <w:szCs w:val="22"/>
        </w:rPr>
        <w:t xml:space="preserve"> the additional S-NSSAIs </w:t>
      </w:r>
    </w:p>
    <w:p w14:paraId="0E04A814" w14:textId="53F95D46" w:rsidR="003B4CC0" w:rsidRDefault="003B4CC0" w:rsidP="003F2679">
      <w:pPr>
        <w:pStyle w:val="a8"/>
        <w:spacing w:line="288" w:lineRule="auto"/>
        <w:rPr>
          <w:rFonts w:ascii="Times New Roman" w:hAnsi="Times New Roman"/>
          <w:sz w:val="22"/>
          <w:szCs w:val="22"/>
        </w:rPr>
      </w:pPr>
      <w:r>
        <w:rPr>
          <w:rFonts w:ascii="Times New Roman" w:hAnsi="Times New Roman" w:hint="eastAsia"/>
          <w:sz w:val="22"/>
          <w:szCs w:val="22"/>
        </w:rPr>
        <w:t>So we thin</w:t>
      </w:r>
      <w:r w:rsidR="003E7F28">
        <w:rPr>
          <w:rFonts w:ascii="Times New Roman" w:hAnsi="Times New Roman" w:hint="eastAsia"/>
          <w:sz w:val="22"/>
          <w:szCs w:val="22"/>
        </w:rPr>
        <w:t>k it should be clarified how to</w:t>
      </w:r>
      <w:r>
        <w:rPr>
          <w:rFonts w:ascii="Times New Roman" w:hAnsi="Times New Roman" w:hint="eastAsia"/>
          <w:sz w:val="22"/>
          <w:szCs w:val="22"/>
        </w:rPr>
        <w:t xml:space="preserve"> define the NSAG for the additional S-NSAAI firstly. Then </w:t>
      </w:r>
      <w:r w:rsidR="003E7F28">
        <w:rPr>
          <w:rFonts w:ascii="Times New Roman" w:hAnsi="Times New Roman" w:hint="eastAsia"/>
          <w:sz w:val="22"/>
          <w:szCs w:val="22"/>
        </w:rPr>
        <w:t>discuss the impact on RAN2.</w:t>
      </w:r>
    </w:p>
    <w:p w14:paraId="18A52FF4" w14:textId="3DE91F61" w:rsidR="003E7F28" w:rsidRPr="003E7F28" w:rsidRDefault="003E7F28" w:rsidP="003F2679">
      <w:pPr>
        <w:pStyle w:val="a8"/>
        <w:spacing w:line="288" w:lineRule="auto"/>
        <w:rPr>
          <w:rFonts w:ascii="Times New Roman" w:hAnsi="Times New Roman"/>
          <w:b/>
          <w:sz w:val="22"/>
          <w:szCs w:val="22"/>
        </w:rPr>
      </w:pPr>
      <w:r w:rsidRPr="003E7F28">
        <w:rPr>
          <w:rFonts w:ascii="Times New Roman" w:hAnsi="Times New Roman" w:hint="eastAsia"/>
          <w:b/>
          <w:sz w:val="22"/>
          <w:szCs w:val="22"/>
        </w:rPr>
        <w:t>Proposal</w:t>
      </w:r>
      <w:r w:rsidR="00510D1C">
        <w:rPr>
          <w:rFonts w:ascii="Times New Roman" w:hAnsi="Times New Roman" w:hint="eastAsia"/>
          <w:b/>
          <w:sz w:val="22"/>
          <w:szCs w:val="22"/>
        </w:rPr>
        <w:t xml:space="preserve"> </w:t>
      </w:r>
      <w:r w:rsidRPr="003E7F28">
        <w:rPr>
          <w:rFonts w:ascii="Times New Roman" w:hAnsi="Times New Roman" w:hint="eastAsia"/>
          <w:b/>
          <w:sz w:val="22"/>
          <w:szCs w:val="22"/>
        </w:rPr>
        <w:t xml:space="preserve">1: </w:t>
      </w:r>
      <w:r w:rsidR="00D0381E">
        <w:rPr>
          <w:rFonts w:ascii="Times New Roman" w:hAnsi="Times New Roman" w:hint="eastAsia"/>
          <w:b/>
          <w:sz w:val="22"/>
          <w:szCs w:val="22"/>
        </w:rPr>
        <w:t xml:space="preserve">For the </w:t>
      </w:r>
      <w:r w:rsidR="00D0381E">
        <w:rPr>
          <w:rFonts w:ascii="Times New Roman" w:hAnsi="Times New Roman"/>
          <w:b/>
          <w:sz w:val="22"/>
          <w:szCs w:val="22"/>
        </w:rPr>
        <w:t>solution</w:t>
      </w:r>
      <w:r w:rsidR="00D0381E">
        <w:rPr>
          <w:rFonts w:ascii="Times New Roman" w:hAnsi="Times New Roman" w:hint="eastAsia"/>
          <w:b/>
          <w:sz w:val="22"/>
          <w:szCs w:val="22"/>
        </w:rPr>
        <w:t xml:space="preserve"> introducing additional TA, i</w:t>
      </w:r>
      <w:r w:rsidRPr="003E7F28">
        <w:rPr>
          <w:rFonts w:ascii="Times New Roman" w:hAnsi="Times New Roman" w:hint="eastAsia"/>
          <w:b/>
          <w:sz w:val="22"/>
          <w:szCs w:val="22"/>
        </w:rPr>
        <w:t xml:space="preserve">t should be clarified how to </w:t>
      </w:r>
      <w:r w:rsidR="00A17AC0">
        <w:rPr>
          <w:rFonts w:ascii="Times New Roman" w:hAnsi="Times New Roman" w:hint="eastAsia"/>
          <w:b/>
          <w:sz w:val="22"/>
          <w:szCs w:val="22"/>
        </w:rPr>
        <w:t>map the NSAG with</w:t>
      </w:r>
      <w:r w:rsidRPr="003E7F28">
        <w:rPr>
          <w:rFonts w:ascii="Times New Roman" w:hAnsi="Times New Roman" w:hint="eastAsia"/>
          <w:b/>
          <w:sz w:val="22"/>
          <w:szCs w:val="22"/>
        </w:rPr>
        <w:t xml:space="preserve"> the additional S-NSSAI firstly</w:t>
      </w:r>
      <w:r w:rsidR="00A17AC0">
        <w:rPr>
          <w:rFonts w:ascii="Times New Roman" w:hAnsi="Times New Roman" w:hint="eastAsia"/>
          <w:b/>
          <w:sz w:val="22"/>
          <w:szCs w:val="22"/>
        </w:rPr>
        <w:t>. So solution</w:t>
      </w:r>
      <w:r w:rsidR="007916EC">
        <w:rPr>
          <w:rFonts w:ascii="Times New Roman" w:hAnsi="Times New Roman" w:hint="eastAsia"/>
          <w:b/>
          <w:sz w:val="22"/>
          <w:szCs w:val="22"/>
        </w:rPr>
        <w:t xml:space="preserve">#9 is not </w:t>
      </w:r>
      <w:r w:rsidR="007916EC">
        <w:rPr>
          <w:rFonts w:ascii="Times New Roman" w:hAnsi="Times New Roman"/>
          <w:b/>
          <w:sz w:val="22"/>
          <w:szCs w:val="22"/>
        </w:rPr>
        <w:t>preferred</w:t>
      </w:r>
      <w:r w:rsidR="00A17AC0">
        <w:rPr>
          <w:rFonts w:ascii="Times New Roman" w:hAnsi="Times New Roman" w:hint="eastAsia"/>
          <w:b/>
          <w:sz w:val="22"/>
          <w:szCs w:val="22"/>
        </w:rPr>
        <w:t xml:space="preserve"> at this stage.</w:t>
      </w:r>
      <w:r w:rsidRPr="003E7F28">
        <w:rPr>
          <w:rFonts w:ascii="Times New Roman" w:hAnsi="Times New Roman" w:hint="eastAsia"/>
          <w:b/>
          <w:sz w:val="22"/>
          <w:szCs w:val="22"/>
        </w:rPr>
        <w:t xml:space="preserve"> </w:t>
      </w:r>
    </w:p>
    <w:p w14:paraId="0DBFB016" w14:textId="0BB6ED2E" w:rsidR="00D0381E" w:rsidRDefault="00510D1C" w:rsidP="003F2679">
      <w:pPr>
        <w:pStyle w:val="a8"/>
        <w:spacing w:line="288" w:lineRule="auto"/>
        <w:rPr>
          <w:rFonts w:ascii="Times New Roman" w:hAnsi="Times New Roman"/>
          <w:sz w:val="22"/>
          <w:szCs w:val="22"/>
        </w:rPr>
      </w:pPr>
      <w:r>
        <w:rPr>
          <w:rFonts w:ascii="Times New Roman" w:hAnsi="Times New Roman" w:hint="eastAsia"/>
          <w:sz w:val="22"/>
          <w:szCs w:val="22"/>
        </w:rPr>
        <w:t xml:space="preserve">For the solution configuring the slice availability on a per cell basis in </w:t>
      </w:r>
      <w:r w:rsidR="003E0535">
        <w:rPr>
          <w:rFonts w:ascii="Times New Roman" w:hAnsi="Times New Roman" w:hint="eastAsia"/>
          <w:sz w:val="22"/>
          <w:szCs w:val="22"/>
        </w:rPr>
        <w:t>Q</w:t>
      </w:r>
      <w:r>
        <w:rPr>
          <w:rFonts w:ascii="Times New Roman" w:hAnsi="Times New Roman" w:hint="eastAsia"/>
          <w:sz w:val="22"/>
          <w:szCs w:val="22"/>
        </w:rPr>
        <w:t xml:space="preserve">2, </w:t>
      </w:r>
      <w:r w:rsidR="003E0535">
        <w:rPr>
          <w:rFonts w:ascii="Times New Roman" w:hAnsi="Times New Roman" w:hint="eastAsia"/>
          <w:sz w:val="22"/>
          <w:szCs w:val="22"/>
        </w:rPr>
        <w:t xml:space="preserve">if this can also impact the UE in IDLE state, </w:t>
      </w:r>
      <w:r>
        <w:rPr>
          <w:rFonts w:ascii="Times New Roman" w:hAnsi="Times New Roman" w:hint="eastAsia"/>
          <w:sz w:val="22"/>
          <w:szCs w:val="22"/>
        </w:rPr>
        <w:t xml:space="preserve">this will cause the impact on slice based cell reselection and slice based RA in RAN2. As the </w:t>
      </w:r>
      <w:r w:rsidR="00D0381E">
        <w:rPr>
          <w:rFonts w:ascii="Times New Roman" w:hAnsi="Times New Roman" w:hint="eastAsia"/>
          <w:sz w:val="22"/>
          <w:szCs w:val="22"/>
        </w:rPr>
        <w:t xml:space="preserve">granularity of NSAG is per TA, if the slice availability is changed to per cell basis, this will cause the mapping relationship of NSAG and S-NSSAI more complex and introduce more signalling load. And this may </w:t>
      </w:r>
      <w:r w:rsidR="003354A5">
        <w:rPr>
          <w:rFonts w:ascii="Times New Roman" w:hAnsi="Times New Roman" w:hint="eastAsia"/>
          <w:sz w:val="22"/>
          <w:szCs w:val="22"/>
        </w:rPr>
        <w:t>make the procedure of slice based cell reselection more complex.</w:t>
      </w:r>
      <w:r w:rsidR="00D0381E">
        <w:rPr>
          <w:rFonts w:ascii="Times New Roman" w:hAnsi="Times New Roman" w:hint="eastAsia"/>
          <w:sz w:val="22"/>
          <w:szCs w:val="22"/>
        </w:rPr>
        <w:t xml:space="preserve"> </w:t>
      </w:r>
    </w:p>
    <w:p w14:paraId="4A4FF6CC" w14:textId="661E94AE" w:rsidR="00E91E32" w:rsidRPr="003354A5" w:rsidRDefault="00D0381E" w:rsidP="003F2679">
      <w:pPr>
        <w:pStyle w:val="a8"/>
        <w:spacing w:line="288" w:lineRule="auto"/>
        <w:rPr>
          <w:rFonts w:ascii="Times New Roman" w:hAnsi="Times New Roman"/>
          <w:b/>
          <w:sz w:val="22"/>
          <w:szCs w:val="22"/>
        </w:rPr>
      </w:pPr>
      <w:r w:rsidRPr="003354A5">
        <w:rPr>
          <w:rFonts w:ascii="Times New Roman" w:hAnsi="Times New Roman" w:hint="eastAsia"/>
          <w:b/>
          <w:sz w:val="22"/>
          <w:szCs w:val="22"/>
        </w:rPr>
        <w:t xml:space="preserve">Proposal 2: For the solution </w:t>
      </w:r>
      <w:r w:rsidRPr="003354A5">
        <w:rPr>
          <w:rFonts w:ascii="Times New Roman" w:hAnsi="Times New Roman"/>
          <w:b/>
          <w:sz w:val="22"/>
          <w:szCs w:val="22"/>
        </w:rPr>
        <w:t>configuring</w:t>
      </w:r>
      <w:r w:rsidRPr="003354A5">
        <w:rPr>
          <w:rFonts w:ascii="Times New Roman" w:hAnsi="Times New Roman" w:hint="eastAsia"/>
          <w:b/>
          <w:sz w:val="22"/>
          <w:szCs w:val="22"/>
        </w:rPr>
        <w:t xml:space="preserve"> the slice availability on </w:t>
      </w:r>
      <w:r w:rsidR="003354A5" w:rsidRPr="003354A5">
        <w:rPr>
          <w:rFonts w:ascii="Times New Roman" w:hAnsi="Times New Roman" w:hint="eastAsia"/>
          <w:b/>
          <w:sz w:val="22"/>
          <w:szCs w:val="22"/>
        </w:rPr>
        <w:t>per cell basis, this will introduce more signalling load and make the procedure of slice based cell reselection more complex.</w:t>
      </w:r>
      <w:r w:rsidRPr="003354A5">
        <w:rPr>
          <w:rFonts w:ascii="Times New Roman" w:hAnsi="Times New Roman" w:hint="eastAsia"/>
          <w:b/>
          <w:sz w:val="22"/>
          <w:szCs w:val="22"/>
        </w:rPr>
        <w:t xml:space="preserve"> </w:t>
      </w:r>
      <w:r w:rsidR="00C458AA" w:rsidRPr="003354A5">
        <w:rPr>
          <w:rFonts w:ascii="Times New Roman" w:hAnsi="Times New Roman" w:hint="eastAsia"/>
          <w:b/>
          <w:sz w:val="22"/>
          <w:szCs w:val="22"/>
        </w:rPr>
        <w:t xml:space="preserve"> </w:t>
      </w:r>
      <w:r w:rsidR="0001058E" w:rsidRPr="003354A5">
        <w:rPr>
          <w:rFonts w:ascii="Times New Roman" w:hAnsi="Times New Roman" w:hint="eastAsia"/>
          <w:b/>
          <w:sz w:val="22"/>
          <w:szCs w:val="22"/>
        </w:rPr>
        <w:t xml:space="preserve">  </w:t>
      </w:r>
    </w:p>
    <w:p w14:paraId="720AA302" w14:textId="77777777" w:rsidR="003E0535" w:rsidRDefault="003354A5" w:rsidP="00CB0E98">
      <w:pPr>
        <w:pStyle w:val="a8"/>
        <w:spacing w:line="288" w:lineRule="auto"/>
        <w:rPr>
          <w:rFonts w:ascii="Times New Roman" w:hAnsi="Times New Roman"/>
          <w:sz w:val="22"/>
          <w:szCs w:val="22"/>
        </w:rPr>
      </w:pPr>
      <w:r>
        <w:rPr>
          <w:rFonts w:ascii="Times New Roman" w:hAnsi="Times New Roman" w:hint="eastAsia"/>
          <w:sz w:val="22"/>
          <w:szCs w:val="22"/>
        </w:rPr>
        <w:t>For the solution that the NG-RAN receives the partially Allowed S-NSSAIs in addition to the Allowed NSSAI,</w:t>
      </w:r>
      <w:r w:rsidR="003E0535">
        <w:rPr>
          <w:rFonts w:ascii="Times New Roman" w:hAnsi="Times New Roman" w:hint="eastAsia"/>
          <w:sz w:val="22"/>
          <w:szCs w:val="22"/>
        </w:rPr>
        <w:t xml:space="preserve"> we think this </w:t>
      </w:r>
      <w:r w:rsidR="003E0535">
        <w:rPr>
          <w:rFonts w:ascii="Times New Roman" w:hAnsi="Times New Roman"/>
          <w:sz w:val="22"/>
          <w:szCs w:val="22"/>
        </w:rPr>
        <w:t>solution</w:t>
      </w:r>
      <w:r w:rsidR="003E0535">
        <w:rPr>
          <w:rFonts w:ascii="Times New Roman" w:hAnsi="Times New Roman" w:hint="eastAsia"/>
          <w:sz w:val="22"/>
          <w:szCs w:val="22"/>
        </w:rPr>
        <w:t xml:space="preserve"> mainly have impact on RAN3 and there is limited impact on RAN2.</w:t>
      </w:r>
    </w:p>
    <w:p w14:paraId="31831568" w14:textId="0C898C88" w:rsidR="00062334" w:rsidRPr="003E0535" w:rsidRDefault="003E0535" w:rsidP="00CB0E98">
      <w:pPr>
        <w:pStyle w:val="a8"/>
        <w:spacing w:line="288" w:lineRule="auto"/>
        <w:rPr>
          <w:rFonts w:ascii="Times New Roman" w:hAnsi="Times New Roman"/>
          <w:b/>
          <w:sz w:val="22"/>
          <w:szCs w:val="22"/>
        </w:rPr>
      </w:pPr>
      <w:r>
        <w:rPr>
          <w:rFonts w:ascii="Times New Roman" w:hAnsi="Times New Roman" w:hint="eastAsia"/>
          <w:b/>
          <w:sz w:val="22"/>
          <w:szCs w:val="22"/>
        </w:rPr>
        <w:lastRenderedPageBreak/>
        <w:t>Observation 3</w:t>
      </w:r>
      <w:r w:rsidRPr="003E0535">
        <w:rPr>
          <w:rFonts w:ascii="Times New Roman" w:hAnsi="Times New Roman" w:hint="eastAsia"/>
          <w:b/>
          <w:sz w:val="22"/>
          <w:szCs w:val="22"/>
        </w:rPr>
        <w:t>:</w:t>
      </w:r>
      <w:r w:rsidR="003354A5" w:rsidRPr="003E0535">
        <w:rPr>
          <w:rFonts w:ascii="Times New Roman" w:hAnsi="Times New Roman" w:hint="eastAsia"/>
          <w:b/>
          <w:sz w:val="22"/>
          <w:szCs w:val="22"/>
        </w:rPr>
        <w:t xml:space="preserve"> </w:t>
      </w:r>
      <w:r w:rsidRPr="003E0535">
        <w:rPr>
          <w:rFonts w:ascii="Times New Roman" w:hAnsi="Times New Roman" w:hint="eastAsia"/>
          <w:b/>
          <w:sz w:val="22"/>
          <w:szCs w:val="22"/>
        </w:rPr>
        <w:t>The solution that the NG-RAN receives the partially Allowed S-NSSAIs in addition to the Allowed NSSAI has limited impact on RAN2.</w:t>
      </w:r>
    </w:p>
    <w:p w14:paraId="0CF6040A" w14:textId="04F54237" w:rsidR="00064E39" w:rsidRPr="00CB0891" w:rsidRDefault="00E97523" w:rsidP="00064E39">
      <w:pPr>
        <w:pStyle w:val="1"/>
      </w:pPr>
      <w:bookmarkStart w:id="2" w:name="_Ref189046994"/>
      <w:r w:rsidRPr="00CB0891">
        <w:t xml:space="preserve">3 </w:t>
      </w:r>
      <w:r w:rsidR="00064E39" w:rsidRPr="00CB0891">
        <w:t>Conclusion</w:t>
      </w:r>
    </w:p>
    <w:p w14:paraId="35FDCDEE" w14:textId="4D5961A4" w:rsidR="00F35CDB" w:rsidRPr="003E0535" w:rsidRDefault="00264077" w:rsidP="007B28C8">
      <w:pPr>
        <w:pStyle w:val="a8"/>
        <w:spacing w:line="288" w:lineRule="auto"/>
        <w:rPr>
          <w:rFonts w:ascii="Times New Roman" w:hAnsi="Times New Roman"/>
          <w:sz w:val="22"/>
          <w:szCs w:val="22"/>
        </w:rPr>
      </w:pPr>
      <w:r w:rsidRPr="003E0535">
        <w:rPr>
          <w:rFonts w:ascii="Times New Roman" w:hAnsi="Times New Roman"/>
          <w:sz w:val="22"/>
          <w:szCs w:val="22"/>
        </w:rPr>
        <w:t>According to the above discussion</w:t>
      </w:r>
      <w:r w:rsidR="00F35CDB" w:rsidRPr="003E0535">
        <w:rPr>
          <w:rFonts w:ascii="Times New Roman" w:hAnsi="Times New Roman"/>
          <w:sz w:val="22"/>
          <w:szCs w:val="22"/>
        </w:rPr>
        <w:t xml:space="preserve">, the following </w:t>
      </w:r>
      <w:r w:rsidR="00FB79AB" w:rsidRPr="003E0535">
        <w:rPr>
          <w:rFonts w:ascii="Times New Roman" w:hAnsi="Times New Roman"/>
          <w:sz w:val="22"/>
          <w:szCs w:val="22"/>
        </w:rPr>
        <w:t>observations</w:t>
      </w:r>
      <w:r w:rsidR="004158AC" w:rsidRPr="003E0535">
        <w:rPr>
          <w:rFonts w:ascii="Times New Roman" w:hAnsi="Times New Roman"/>
          <w:sz w:val="22"/>
          <w:szCs w:val="22"/>
        </w:rPr>
        <w:t xml:space="preserve"> </w:t>
      </w:r>
      <w:r w:rsidR="003E0535">
        <w:rPr>
          <w:rFonts w:ascii="Times New Roman" w:hAnsi="Times New Roman" w:hint="eastAsia"/>
          <w:sz w:val="22"/>
          <w:szCs w:val="22"/>
        </w:rPr>
        <w:t xml:space="preserve">and proposals </w:t>
      </w:r>
      <w:r w:rsidR="00FB79AB" w:rsidRPr="003E0535">
        <w:rPr>
          <w:rFonts w:ascii="Times New Roman" w:hAnsi="Times New Roman"/>
          <w:sz w:val="22"/>
          <w:szCs w:val="22"/>
        </w:rPr>
        <w:t>are</w:t>
      </w:r>
      <w:r w:rsidR="00F35CDB" w:rsidRPr="003E0535">
        <w:rPr>
          <w:rFonts w:ascii="Times New Roman" w:hAnsi="Times New Roman"/>
          <w:sz w:val="22"/>
          <w:szCs w:val="22"/>
        </w:rPr>
        <w:t xml:space="preserve"> made:</w:t>
      </w:r>
    </w:p>
    <w:p w14:paraId="2C184022" w14:textId="77777777" w:rsidR="00267AF3" w:rsidRPr="003B4CC0" w:rsidRDefault="00267AF3" w:rsidP="00267AF3">
      <w:pPr>
        <w:pStyle w:val="a8"/>
        <w:spacing w:line="288" w:lineRule="auto"/>
        <w:rPr>
          <w:rFonts w:ascii="Times New Roman" w:hAnsi="Times New Roman"/>
          <w:b/>
          <w:sz w:val="22"/>
          <w:szCs w:val="22"/>
        </w:rPr>
      </w:pPr>
      <w:r w:rsidRPr="003B4CC0">
        <w:rPr>
          <w:rFonts w:ascii="Times New Roman" w:hAnsi="Times New Roman" w:hint="eastAsia"/>
          <w:b/>
          <w:sz w:val="22"/>
          <w:szCs w:val="22"/>
        </w:rPr>
        <w:t>Observation 1: The specific S-NSSAI(s) with the additional TAIs cannot be broadcasted in SIB directly.</w:t>
      </w:r>
    </w:p>
    <w:p w14:paraId="072C9344" w14:textId="77777777" w:rsidR="00267AF3" w:rsidRPr="003E7F28" w:rsidRDefault="00267AF3" w:rsidP="00267AF3">
      <w:pPr>
        <w:pStyle w:val="a8"/>
        <w:spacing w:line="288" w:lineRule="auto"/>
        <w:rPr>
          <w:rFonts w:ascii="Times New Roman" w:hAnsi="Times New Roman"/>
          <w:b/>
          <w:sz w:val="22"/>
          <w:szCs w:val="22"/>
        </w:rPr>
      </w:pPr>
      <w:r w:rsidRPr="003E7F28">
        <w:rPr>
          <w:rFonts w:ascii="Times New Roman" w:hAnsi="Times New Roman" w:hint="eastAsia"/>
          <w:b/>
          <w:sz w:val="22"/>
          <w:szCs w:val="22"/>
        </w:rPr>
        <w:t>Observat</w:t>
      </w:r>
      <w:r>
        <w:rPr>
          <w:rFonts w:ascii="Times New Roman" w:hAnsi="Times New Roman" w:hint="eastAsia"/>
          <w:b/>
          <w:sz w:val="22"/>
          <w:szCs w:val="22"/>
        </w:rPr>
        <w:t>ion2: It is not clear how to map the NSAG with</w:t>
      </w:r>
      <w:r w:rsidRPr="003E7F28">
        <w:rPr>
          <w:rFonts w:ascii="Times New Roman" w:hAnsi="Times New Roman" w:hint="eastAsia"/>
          <w:b/>
          <w:sz w:val="22"/>
          <w:szCs w:val="22"/>
        </w:rPr>
        <w:t xml:space="preserve"> the additional S-NSSAIs </w:t>
      </w:r>
    </w:p>
    <w:p w14:paraId="39A61F9A" w14:textId="0FCE74DE" w:rsidR="003E0535" w:rsidRDefault="00267AF3" w:rsidP="003E0535">
      <w:pPr>
        <w:pStyle w:val="a8"/>
        <w:spacing w:line="288" w:lineRule="auto"/>
        <w:rPr>
          <w:rFonts w:ascii="Times New Roman" w:hAnsi="Times New Roman"/>
          <w:b/>
          <w:sz w:val="22"/>
          <w:szCs w:val="22"/>
        </w:rPr>
      </w:pPr>
      <w:r w:rsidRPr="003E7F28">
        <w:rPr>
          <w:rFonts w:ascii="Times New Roman" w:hAnsi="Times New Roman" w:hint="eastAsia"/>
          <w:b/>
          <w:sz w:val="22"/>
          <w:szCs w:val="22"/>
        </w:rPr>
        <w:t>Proposal</w:t>
      </w:r>
      <w:r>
        <w:rPr>
          <w:rFonts w:ascii="Times New Roman" w:hAnsi="Times New Roman" w:hint="eastAsia"/>
          <w:b/>
          <w:sz w:val="22"/>
          <w:szCs w:val="22"/>
        </w:rPr>
        <w:t xml:space="preserve"> </w:t>
      </w:r>
      <w:r w:rsidRPr="003E7F28">
        <w:rPr>
          <w:rFonts w:ascii="Times New Roman" w:hAnsi="Times New Roman" w:hint="eastAsia"/>
          <w:b/>
          <w:sz w:val="22"/>
          <w:szCs w:val="22"/>
        </w:rPr>
        <w:t xml:space="preserve">1: </w:t>
      </w:r>
      <w:r>
        <w:rPr>
          <w:rFonts w:ascii="Times New Roman" w:hAnsi="Times New Roman" w:hint="eastAsia"/>
          <w:b/>
          <w:sz w:val="22"/>
          <w:szCs w:val="22"/>
        </w:rPr>
        <w:t xml:space="preserve">For the </w:t>
      </w:r>
      <w:r>
        <w:rPr>
          <w:rFonts w:ascii="Times New Roman" w:hAnsi="Times New Roman"/>
          <w:b/>
          <w:sz w:val="22"/>
          <w:szCs w:val="22"/>
        </w:rPr>
        <w:t>solution</w:t>
      </w:r>
      <w:r>
        <w:rPr>
          <w:rFonts w:ascii="Times New Roman" w:hAnsi="Times New Roman" w:hint="eastAsia"/>
          <w:b/>
          <w:sz w:val="22"/>
          <w:szCs w:val="22"/>
        </w:rPr>
        <w:t xml:space="preserve"> introducing additional TA, i</w:t>
      </w:r>
      <w:r w:rsidRPr="003E7F28">
        <w:rPr>
          <w:rFonts w:ascii="Times New Roman" w:hAnsi="Times New Roman" w:hint="eastAsia"/>
          <w:b/>
          <w:sz w:val="22"/>
          <w:szCs w:val="22"/>
        </w:rPr>
        <w:t xml:space="preserve">t should be clarified how to </w:t>
      </w:r>
      <w:r>
        <w:rPr>
          <w:rFonts w:ascii="Times New Roman" w:hAnsi="Times New Roman" w:hint="eastAsia"/>
          <w:b/>
          <w:sz w:val="22"/>
          <w:szCs w:val="22"/>
        </w:rPr>
        <w:t>map the NSAG with</w:t>
      </w:r>
      <w:r w:rsidRPr="003E7F28">
        <w:rPr>
          <w:rFonts w:ascii="Times New Roman" w:hAnsi="Times New Roman" w:hint="eastAsia"/>
          <w:b/>
          <w:sz w:val="22"/>
          <w:szCs w:val="22"/>
        </w:rPr>
        <w:t xml:space="preserve"> the additional S-NSSAI firstly</w:t>
      </w:r>
      <w:r>
        <w:rPr>
          <w:rFonts w:ascii="Times New Roman" w:hAnsi="Times New Roman" w:hint="eastAsia"/>
          <w:b/>
          <w:sz w:val="22"/>
          <w:szCs w:val="22"/>
        </w:rPr>
        <w:t xml:space="preserve">. So solution#9 is not </w:t>
      </w:r>
      <w:r>
        <w:rPr>
          <w:rFonts w:ascii="Times New Roman" w:hAnsi="Times New Roman"/>
          <w:b/>
          <w:sz w:val="22"/>
          <w:szCs w:val="22"/>
        </w:rPr>
        <w:t>preferred</w:t>
      </w:r>
      <w:r>
        <w:rPr>
          <w:rFonts w:ascii="Times New Roman" w:hAnsi="Times New Roman" w:hint="eastAsia"/>
          <w:b/>
          <w:sz w:val="22"/>
          <w:szCs w:val="22"/>
        </w:rPr>
        <w:t xml:space="preserve"> at this stage.</w:t>
      </w:r>
    </w:p>
    <w:p w14:paraId="454E8EBA" w14:textId="71C66237" w:rsidR="00267AF3" w:rsidRDefault="00267AF3" w:rsidP="003E0535">
      <w:pPr>
        <w:pStyle w:val="a8"/>
        <w:spacing w:line="288" w:lineRule="auto"/>
        <w:rPr>
          <w:rFonts w:ascii="Times New Roman" w:hAnsi="Times New Roman"/>
          <w:b/>
          <w:sz w:val="22"/>
          <w:szCs w:val="22"/>
        </w:rPr>
      </w:pPr>
      <w:r w:rsidRPr="003354A5">
        <w:rPr>
          <w:rFonts w:ascii="Times New Roman" w:hAnsi="Times New Roman" w:hint="eastAsia"/>
          <w:b/>
          <w:sz w:val="22"/>
          <w:szCs w:val="22"/>
        </w:rPr>
        <w:t xml:space="preserve">Proposal 2: For the solution </w:t>
      </w:r>
      <w:r w:rsidRPr="003354A5">
        <w:rPr>
          <w:rFonts w:ascii="Times New Roman" w:hAnsi="Times New Roman"/>
          <w:b/>
          <w:sz w:val="22"/>
          <w:szCs w:val="22"/>
        </w:rPr>
        <w:t>configuring</w:t>
      </w:r>
      <w:r w:rsidRPr="003354A5">
        <w:rPr>
          <w:rFonts w:ascii="Times New Roman" w:hAnsi="Times New Roman" w:hint="eastAsia"/>
          <w:b/>
          <w:sz w:val="22"/>
          <w:szCs w:val="22"/>
        </w:rPr>
        <w:t xml:space="preserve"> the slice availability on per cell basis, this will introduce more signalling load and make the procedure of slice based cell reselection more complex.</w:t>
      </w:r>
    </w:p>
    <w:p w14:paraId="34C7F5EE" w14:textId="77777777" w:rsidR="00267AF3" w:rsidRPr="003E0535" w:rsidRDefault="00267AF3" w:rsidP="00267AF3">
      <w:pPr>
        <w:pStyle w:val="a8"/>
        <w:spacing w:line="288" w:lineRule="auto"/>
        <w:rPr>
          <w:rFonts w:ascii="Times New Roman" w:hAnsi="Times New Roman"/>
          <w:b/>
          <w:sz w:val="22"/>
          <w:szCs w:val="22"/>
        </w:rPr>
      </w:pPr>
      <w:r>
        <w:rPr>
          <w:rFonts w:ascii="Times New Roman" w:hAnsi="Times New Roman" w:hint="eastAsia"/>
          <w:b/>
          <w:sz w:val="22"/>
          <w:szCs w:val="22"/>
        </w:rPr>
        <w:t>Observation 3</w:t>
      </w:r>
      <w:r w:rsidRPr="003E0535">
        <w:rPr>
          <w:rFonts w:ascii="Times New Roman" w:hAnsi="Times New Roman" w:hint="eastAsia"/>
          <w:b/>
          <w:sz w:val="22"/>
          <w:szCs w:val="22"/>
        </w:rPr>
        <w:t>: The solution that the NG-RAN receives the partially Allowed S-NSSAIs in addition to the Allowed NSSAI has limited impact on RAN2.</w:t>
      </w:r>
    </w:p>
    <w:p w14:paraId="3565F4E6" w14:textId="1606EE8A" w:rsidR="00064E39" w:rsidRPr="00CB0891" w:rsidRDefault="00324419" w:rsidP="00F011B0">
      <w:pPr>
        <w:pStyle w:val="1"/>
      </w:pPr>
      <w:r w:rsidRPr="00CB0891">
        <w:t xml:space="preserve">4 </w:t>
      </w:r>
      <w:r w:rsidR="00064E39" w:rsidRPr="00CB0891">
        <w:t>References</w:t>
      </w:r>
    </w:p>
    <w:bookmarkEnd w:id="2"/>
    <w:p w14:paraId="437EBAA0" w14:textId="71546C94" w:rsidR="006D41F1" w:rsidRPr="003354A5" w:rsidRDefault="003354A5" w:rsidP="003354A5">
      <w:pPr>
        <w:pStyle w:val="a8"/>
        <w:numPr>
          <w:ilvl w:val="0"/>
          <w:numId w:val="21"/>
        </w:numPr>
        <w:overflowPunct/>
        <w:autoSpaceDE/>
        <w:autoSpaceDN/>
        <w:adjustRightInd/>
        <w:spacing w:line="288" w:lineRule="auto"/>
        <w:textAlignment w:val="auto"/>
        <w:rPr>
          <w:rFonts w:ascii="Times New Roman" w:hAnsi="Times New Roman"/>
          <w:sz w:val="22"/>
          <w:szCs w:val="22"/>
        </w:rPr>
      </w:pPr>
      <w:r w:rsidRPr="003354A5">
        <w:rPr>
          <w:rFonts w:ascii="Times New Roman" w:hAnsi="Times New Roman"/>
          <w:sz w:val="22"/>
          <w:szCs w:val="22"/>
        </w:rPr>
        <w:t>S2-2207435</w:t>
      </w:r>
      <w:r w:rsidRPr="003354A5">
        <w:rPr>
          <w:rFonts w:ascii="Times New Roman" w:hAnsi="Times New Roman" w:hint="eastAsia"/>
          <w:sz w:val="22"/>
          <w:szCs w:val="22"/>
        </w:rPr>
        <w:t xml:space="preserve"> </w:t>
      </w:r>
      <w:r w:rsidRPr="003354A5">
        <w:rPr>
          <w:rFonts w:ascii="Times New Roman" w:hAnsi="Times New Roman"/>
          <w:sz w:val="22"/>
          <w:szCs w:val="22"/>
        </w:rPr>
        <w:t>LS Out on RAN dependency of FS_eNS_Ph3</w:t>
      </w:r>
    </w:p>
    <w:sectPr w:rsidR="006D41F1" w:rsidRPr="003354A5" w:rsidSect="003354A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4247C1" w14:textId="77777777" w:rsidR="00F85940" w:rsidRDefault="00F85940">
      <w:r>
        <w:separator/>
      </w:r>
    </w:p>
  </w:endnote>
  <w:endnote w:type="continuationSeparator" w:id="0">
    <w:p w14:paraId="2BCE12C2" w14:textId="77777777" w:rsidR="00F85940" w:rsidRDefault="00F85940">
      <w:r>
        <w:continuationSeparator/>
      </w:r>
    </w:p>
  </w:endnote>
  <w:endnote w:type="continuationNotice" w:id="1">
    <w:p w14:paraId="272A21D8" w14:textId="77777777" w:rsidR="00F85940" w:rsidRDefault="00F85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42ECD" w14:textId="77777777" w:rsidR="00483341" w:rsidRDefault="0048334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C550D" w14:textId="77777777" w:rsidR="00483341" w:rsidRDefault="0048334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B5D0D" w14:textId="77777777" w:rsidR="00483341" w:rsidRDefault="0048334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4EDC7" w14:textId="77777777" w:rsidR="00F85940" w:rsidRDefault="00F85940">
      <w:r>
        <w:separator/>
      </w:r>
    </w:p>
  </w:footnote>
  <w:footnote w:type="continuationSeparator" w:id="0">
    <w:p w14:paraId="115CDF8E" w14:textId="77777777" w:rsidR="00F85940" w:rsidRDefault="00F85940">
      <w:r>
        <w:continuationSeparator/>
      </w:r>
    </w:p>
  </w:footnote>
  <w:footnote w:type="continuationNotice" w:id="1">
    <w:p w14:paraId="13C4AE2C" w14:textId="77777777" w:rsidR="00F85940" w:rsidRDefault="00F859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878CA" w14:textId="77777777" w:rsidR="00483341" w:rsidRDefault="0048334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0DA9C" w14:textId="77777777" w:rsidR="00483341" w:rsidRDefault="00483341">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417AC" w14:textId="77777777" w:rsidR="00483341" w:rsidRDefault="0048334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0">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0"/>
  </w:num>
  <w:num w:numId="3">
    <w:abstractNumId w:val="11"/>
  </w:num>
  <w:num w:numId="4">
    <w:abstractNumId w:val="13"/>
  </w:num>
  <w:num w:numId="5">
    <w:abstractNumId w:val="3"/>
  </w:num>
  <w:num w:numId="6">
    <w:abstractNumId w:val="4"/>
  </w:num>
  <w:num w:numId="7">
    <w:abstractNumId w:val="2"/>
  </w:num>
  <w:num w:numId="8">
    <w:abstractNumId w:val="15"/>
  </w:num>
  <w:num w:numId="9">
    <w:abstractNumId w:val="5"/>
  </w:num>
  <w:num w:numId="10">
    <w:abstractNumId w:val="14"/>
  </w:num>
  <w:num w:numId="11">
    <w:abstractNumId w:val="10"/>
    <w:lvlOverride w:ilvl="0">
      <w:startOverride w:val="1"/>
    </w:lvlOverride>
  </w:num>
  <w:num w:numId="12">
    <w:abstractNumId w:val="6"/>
    <w:lvlOverride w:ilvl="0">
      <w:startOverride w:val="1"/>
    </w:lvlOverride>
  </w:num>
  <w:num w:numId="13">
    <w:abstractNumId w:val="10"/>
    <w:lvlOverride w:ilvl="0">
      <w:startOverride w:val="1"/>
    </w:lvlOverride>
  </w:num>
  <w:num w:numId="14">
    <w:abstractNumId w:val="6"/>
    <w:lvlOverride w:ilvl="0">
      <w:startOverride w:val="1"/>
    </w:lvlOverride>
  </w:num>
  <w:num w:numId="15">
    <w:abstractNumId w:val="9"/>
  </w:num>
  <w:num w:numId="16">
    <w:abstractNumId w:val="7"/>
  </w:num>
  <w:num w:numId="17">
    <w:abstractNumId w:val="10"/>
    <w:lvlOverride w:ilvl="0">
      <w:startOverride w:val="1"/>
    </w:lvlOverride>
  </w:num>
  <w:num w:numId="18">
    <w:abstractNumId w:val="6"/>
    <w:lvlOverride w:ilvl="0">
      <w:startOverride w:val="1"/>
    </w:lvlOverride>
  </w:num>
  <w:num w:numId="19">
    <w:abstractNumId w:val="6"/>
  </w:num>
  <w:num w:numId="20">
    <w:abstractNumId w:val="6"/>
    <w:lvlOverride w:ilvl="0">
      <w:startOverride w:val="1"/>
    </w:lvlOverride>
  </w:num>
  <w:num w:numId="21">
    <w:abstractNumId w:val="12"/>
  </w:num>
  <w:num w:numId="2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1EF3"/>
    <w:rsid w:val="00002A37"/>
    <w:rsid w:val="000040B5"/>
    <w:rsid w:val="00004ED2"/>
    <w:rsid w:val="0000564C"/>
    <w:rsid w:val="00006446"/>
    <w:rsid w:val="00006896"/>
    <w:rsid w:val="00006E8C"/>
    <w:rsid w:val="00007CDC"/>
    <w:rsid w:val="0001058E"/>
    <w:rsid w:val="00011B28"/>
    <w:rsid w:val="00015D15"/>
    <w:rsid w:val="0001607D"/>
    <w:rsid w:val="000166E1"/>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4CE2"/>
    <w:rsid w:val="000551B7"/>
    <w:rsid w:val="0005606A"/>
    <w:rsid w:val="00057117"/>
    <w:rsid w:val="000575BD"/>
    <w:rsid w:val="000616E7"/>
    <w:rsid w:val="00062334"/>
    <w:rsid w:val="00063E98"/>
    <w:rsid w:val="000644F3"/>
    <w:rsid w:val="0006487E"/>
    <w:rsid w:val="00064E39"/>
    <w:rsid w:val="00065E1A"/>
    <w:rsid w:val="0006623E"/>
    <w:rsid w:val="00066A02"/>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AF3"/>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458"/>
    <w:rsid w:val="002A45B9"/>
    <w:rsid w:val="002B24D6"/>
    <w:rsid w:val="002B6B5A"/>
    <w:rsid w:val="002B6B8E"/>
    <w:rsid w:val="002C326C"/>
    <w:rsid w:val="002C41E6"/>
    <w:rsid w:val="002C4E37"/>
    <w:rsid w:val="002C4F99"/>
    <w:rsid w:val="002C626A"/>
    <w:rsid w:val="002D071A"/>
    <w:rsid w:val="002D3144"/>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04B3"/>
    <w:rsid w:val="003310A2"/>
    <w:rsid w:val="00331751"/>
    <w:rsid w:val="00331C5B"/>
    <w:rsid w:val="003338B5"/>
    <w:rsid w:val="00333EAC"/>
    <w:rsid w:val="00334221"/>
    <w:rsid w:val="00334579"/>
    <w:rsid w:val="003354A5"/>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4CC0"/>
    <w:rsid w:val="003B6224"/>
    <w:rsid w:val="003B64BB"/>
    <w:rsid w:val="003B758C"/>
    <w:rsid w:val="003B7FE5"/>
    <w:rsid w:val="003C11C8"/>
    <w:rsid w:val="003C1B4C"/>
    <w:rsid w:val="003C1E4A"/>
    <w:rsid w:val="003C2702"/>
    <w:rsid w:val="003C5938"/>
    <w:rsid w:val="003C5F0C"/>
    <w:rsid w:val="003C7806"/>
    <w:rsid w:val="003D109F"/>
    <w:rsid w:val="003D2238"/>
    <w:rsid w:val="003D2478"/>
    <w:rsid w:val="003D2751"/>
    <w:rsid w:val="003D3C41"/>
    <w:rsid w:val="003D3C45"/>
    <w:rsid w:val="003D54C7"/>
    <w:rsid w:val="003D5B1F"/>
    <w:rsid w:val="003E0535"/>
    <w:rsid w:val="003E15FA"/>
    <w:rsid w:val="003E55E4"/>
    <w:rsid w:val="003E74E3"/>
    <w:rsid w:val="003E792F"/>
    <w:rsid w:val="003E7F28"/>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117A"/>
    <w:rsid w:val="00432EE6"/>
    <w:rsid w:val="00437447"/>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2E91"/>
    <w:rsid w:val="00483341"/>
    <w:rsid w:val="0048492A"/>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0D1C"/>
    <w:rsid w:val="005116F9"/>
    <w:rsid w:val="0051421D"/>
    <w:rsid w:val="005153A7"/>
    <w:rsid w:val="0051541D"/>
    <w:rsid w:val="00517967"/>
    <w:rsid w:val="005219CF"/>
    <w:rsid w:val="0052206A"/>
    <w:rsid w:val="0052217E"/>
    <w:rsid w:val="00523D96"/>
    <w:rsid w:val="00530DBE"/>
    <w:rsid w:val="005324D5"/>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2C9F"/>
    <w:rsid w:val="00565D36"/>
    <w:rsid w:val="005660B7"/>
    <w:rsid w:val="00566E78"/>
    <w:rsid w:val="00572505"/>
    <w:rsid w:val="0057434E"/>
    <w:rsid w:val="00577E9B"/>
    <w:rsid w:val="005822D4"/>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611B"/>
    <w:rsid w:val="005D74DE"/>
    <w:rsid w:val="005D7C36"/>
    <w:rsid w:val="005E06D0"/>
    <w:rsid w:val="005E385F"/>
    <w:rsid w:val="005E3FE1"/>
    <w:rsid w:val="005E4CF7"/>
    <w:rsid w:val="005E5B81"/>
    <w:rsid w:val="005F1BBE"/>
    <w:rsid w:val="005F2CB1"/>
    <w:rsid w:val="005F2F79"/>
    <w:rsid w:val="005F3025"/>
    <w:rsid w:val="005F35A8"/>
    <w:rsid w:val="005F569B"/>
    <w:rsid w:val="005F601C"/>
    <w:rsid w:val="005F618C"/>
    <w:rsid w:val="005F70BD"/>
    <w:rsid w:val="00600CE5"/>
    <w:rsid w:val="00600F2A"/>
    <w:rsid w:val="0060283C"/>
    <w:rsid w:val="00604F14"/>
    <w:rsid w:val="00607624"/>
    <w:rsid w:val="00611B83"/>
    <w:rsid w:val="006129D3"/>
    <w:rsid w:val="00613257"/>
    <w:rsid w:val="00613B98"/>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1DEF"/>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6F08"/>
    <w:rsid w:val="006D7953"/>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6E91"/>
    <w:rsid w:val="007571E1"/>
    <w:rsid w:val="00757A16"/>
    <w:rsid w:val="007604B2"/>
    <w:rsid w:val="00760F08"/>
    <w:rsid w:val="0076455F"/>
    <w:rsid w:val="00765281"/>
    <w:rsid w:val="00765940"/>
    <w:rsid w:val="0076680C"/>
    <w:rsid w:val="00766BAD"/>
    <w:rsid w:val="00766D39"/>
    <w:rsid w:val="00766E58"/>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16EC"/>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55E1"/>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AC0"/>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87946"/>
    <w:rsid w:val="00A92089"/>
    <w:rsid w:val="00A92879"/>
    <w:rsid w:val="00A9442A"/>
    <w:rsid w:val="00A96A2C"/>
    <w:rsid w:val="00A96B79"/>
    <w:rsid w:val="00A97941"/>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2F9E"/>
    <w:rsid w:val="00AE40E0"/>
    <w:rsid w:val="00AE4DBA"/>
    <w:rsid w:val="00AE4F07"/>
    <w:rsid w:val="00AE6D28"/>
    <w:rsid w:val="00AE7EF4"/>
    <w:rsid w:val="00AF03BD"/>
    <w:rsid w:val="00AF0F66"/>
    <w:rsid w:val="00AF1C5D"/>
    <w:rsid w:val="00AF3162"/>
    <w:rsid w:val="00AF42D7"/>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48B7"/>
    <w:rsid w:val="00B54B0B"/>
    <w:rsid w:val="00B561C3"/>
    <w:rsid w:val="00B664C7"/>
    <w:rsid w:val="00B66A32"/>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6E0"/>
    <w:rsid w:val="00BB04B5"/>
    <w:rsid w:val="00BB23EF"/>
    <w:rsid w:val="00BB2A25"/>
    <w:rsid w:val="00BB3148"/>
    <w:rsid w:val="00BB51E9"/>
    <w:rsid w:val="00BC0FDC"/>
    <w:rsid w:val="00BC156D"/>
    <w:rsid w:val="00BC21CD"/>
    <w:rsid w:val="00BC29F9"/>
    <w:rsid w:val="00BC3053"/>
    <w:rsid w:val="00BC4D2E"/>
    <w:rsid w:val="00BC5C1C"/>
    <w:rsid w:val="00BC6FA0"/>
    <w:rsid w:val="00BD48AC"/>
    <w:rsid w:val="00BD5E4D"/>
    <w:rsid w:val="00BD5F1A"/>
    <w:rsid w:val="00BD6FCB"/>
    <w:rsid w:val="00BE018E"/>
    <w:rsid w:val="00BE1234"/>
    <w:rsid w:val="00BE1799"/>
    <w:rsid w:val="00BE2FA6"/>
    <w:rsid w:val="00BE333F"/>
    <w:rsid w:val="00BE6633"/>
    <w:rsid w:val="00BE6DC1"/>
    <w:rsid w:val="00BE7406"/>
    <w:rsid w:val="00BE7603"/>
    <w:rsid w:val="00BF172A"/>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555E"/>
    <w:rsid w:val="00C268E6"/>
    <w:rsid w:val="00C27548"/>
    <w:rsid w:val="00C279B5"/>
    <w:rsid w:val="00C27C45"/>
    <w:rsid w:val="00C30252"/>
    <w:rsid w:val="00C32B3C"/>
    <w:rsid w:val="00C3719D"/>
    <w:rsid w:val="00C37CB2"/>
    <w:rsid w:val="00C42E00"/>
    <w:rsid w:val="00C44095"/>
    <w:rsid w:val="00C44C0A"/>
    <w:rsid w:val="00C458AA"/>
    <w:rsid w:val="00C45CF0"/>
    <w:rsid w:val="00C473A5"/>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2698"/>
    <w:rsid w:val="00CA598A"/>
    <w:rsid w:val="00CA5D4C"/>
    <w:rsid w:val="00CB0854"/>
    <w:rsid w:val="00CB0891"/>
    <w:rsid w:val="00CB0E98"/>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7561"/>
    <w:rsid w:val="00CF1354"/>
    <w:rsid w:val="00CF3B1F"/>
    <w:rsid w:val="00CF3BF6"/>
    <w:rsid w:val="00CF625B"/>
    <w:rsid w:val="00CF687E"/>
    <w:rsid w:val="00CF7BBA"/>
    <w:rsid w:val="00D0349B"/>
    <w:rsid w:val="00D0381E"/>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ED9"/>
    <w:rsid w:val="00D52E44"/>
    <w:rsid w:val="00D546FF"/>
    <w:rsid w:val="00D55AD5"/>
    <w:rsid w:val="00D561A2"/>
    <w:rsid w:val="00D57225"/>
    <w:rsid w:val="00D576CA"/>
    <w:rsid w:val="00D606AD"/>
    <w:rsid w:val="00D61AF5"/>
    <w:rsid w:val="00D6295C"/>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4EFB"/>
    <w:rsid w:val="00DC53EF"/>
    <w:rsid w:val="00DE1551"/>
    <w:rsid w:val="00DE3F4D"/>
    <w:rsid w:val="00DE4355"/>
    <w:rsid w:val="00DE5608"/>
    <w:rsid w:val="00DE563A"/>
    <w:rsid w:val="00DE58D0"/>
    <w:rsid w:val="00DE654F"/>
    <w:rsid w:val="00DE72D3"/>
    <w:rsid w:val="00DE7486"/>
    <w:rsid w:val="00DF0B6E"/>
    <w:rsid w:val="00DF15E0"/>
    <w:rsid w:val="00DF37A0"/>
    <w:rsid w:val="00DF79E1"/>
    <w:rsid w:val="00DF7DEE"/>
    <w:rsid w:val="00E0178E"/>
    <w:rsid w:val="00E02D3E"/>
    <w:rsid w:val="00E04119"/>
    <w:rsid w:val="00E078B0"/>
    <w:rsid w:val="00E110E7"/>
    <w:rsid w:val="00E11B20"/>
    <w:rsid w:val="00E12B44"/>
    <w:rsid w:val="00E16DE0"/>
    <w:rsid w:val="00E17FA2"/>
    <w:rsid w:val="00E22330"/>
    <w:rsid w:val="00E27A9F"/>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019C"/>
    <w:rsid w:val="00E72D69"/>
    <w:rsid w:val="00E72EFC"/>
    <w:rsid w:val="00E7542F"/>
    <w:rsid w:val="00E758EC"/>
    <w:rsid w:val="00E8234C"/>
    <w:rsid w:val="00E83722"/>
    <w:rsid w:val="00E83AA9"/>
    <w:rsid w:val="00E85928"/>
    <w:rsid w:val="00E85D3C"/>
    <w:rsid w:val="00E87822"/>
    <w:rsid w:val="00E90395"/>
    <w:rsid w:val="00E90E49"/>
    <w:rsid w:val="00E917F9"/>
    <w:rsid w:val="00E91E32"/>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431A"/>
    <w:rsid w:val="00EB44DA"/>
    <w:rsid w:val="00EB4622"/>
    <w:rsid w:val="00EB4EA2"/>
    <w:rsid w:val="00EB64EC"/>
    <w:rsid w:val="00EC23C0"/>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5CDB"/>
    <w:rsid w:val="00F36300"/>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40"/>
    <w:rsid w:val="00F859D8"/>
    <w:rsid w:val="00F868F5"/>
    <w:rsid w:val="00F902DE"/>
    <w:rsid w:val="00F9044E"/>
    <w:rsid w:val="00F9056A"/>
    <w:rsid w:val="00F90F8D"/>
    <w:rsid w:val="00F92782"/>
    <w:rsid w:val="00F93AA9"/>
    <w:rsid w:val="00F94F28"/>
    <w:rsid w:val="00F953C7"/>
    <w:rsid w:val="00F957D8"/>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GridTable4Accent1">
    <w:name w:val="Grid Table 4 Accent 1"/>
    <w:basedOn w:val="a3"/>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GridTable4Accent1">
    <w:name w:val="Grid Table 4 Accent 1"/>
    <w:basedOn w:val="a3"/>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1069</Words>
  <Characters>6099</Characters>
  <Application>Microsoft Office Word</Application>
  <DocSecurity>0</DocSecurity>
  <Lines>50</Lines>
  <Paragraphs>14</Paragraphs>
  <ScaleCrop>false</ScaleCrop>
  <LinksUpToDate>false</LinksUpToDate>
  <CharactersWithSpaces>7154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2022-09-30T09:39:00Z</dcterms:modified>
</cp:coreProperties>
</file>